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59F" w:rsidRDefault="00F1459F" w:rsidP="00F1459F">
      <w:pPr>
        <w:adjustRightInd w:val="0"/>
        <w:spacing w:line="600" w:lineRule="exact"/>
        <w:ind w:left="2001" w:right="616"/>
        <w:jc w:val="center"/>
        <w:rPr>
          <w:rFonts w:ascii="Impact" w:hAnsi="Impact" w:cs="Impact"/>
          <w:sz w:val="52"/>
          <w:szCs w:val="52"/>
        </w:rPr>
      </w:pPr>
      <w:r>
        <w:rPr>
          <w:noProof/>
        </w:rPr>
        <w:pict>
          <v:rect id="_x0000_s1029" style="position:absolute;left:0;text-align:left;margin-left:43.4pt;margin-top:80.85pt;width:84pt;height:101pt;z-index:-251657216;mso-position-horizontal-relative:page;mso-position-vertical-relative:page" o:allowincell="f" filled="f" stroked="f">
            <v:textbox inset="0,0,0,0">
              <w:txbxContent>
                <w:p w:rsidR="00F1459F" w:rsidRDefault="00F1459F" w:rsidP="00F1459F">
                  <w:pPr>
                    <w:spacing w:line="2020" w:lineRule="atLeast"/>
                    <w:rPr>
                      <w:sz w:val="24"/>
                      <w:szCs w:val="24"/>
                    </w:rPr>
                  </w:pPr>
                </w:p>
                <w:p w:rsidR="00F1459F" w:rsidRDefault="00F1459F" w:rsidP="00F1459F">
                  <w:pPr>
                    <w:adjustRightInd w:val="0"/>
                    <w:rPr>
                      <w:sz w:val="24"/>
                      <w:szCs w:val="24"/>
                    </w:rPr>
                  </w:pPr>
                </w:p>
              </w:txbxContent>
            </v:textbox>
            <w10:wrap anchorx="page" anchory="page"/>
          </v:rect>
        </w:pict>
      </w:r>
      <w:r>
        <w:rPr>
          <w:rFonts w:ascii="Impact" w:hAnsi="Impact" w:cs="Impact"/>
          <w:position w:val="-1"/>
          <w:sz w:val="52"/>
          <w:szCs w:val="52"/>
        </w:rPr>
        <w:t xml:space="preserve">COMUNE </w:t>
      </w:r>
      <w:r>
        <w:rPr>
          <w:rFonts w:ascii="Impact" w:hAnsi="Impact" w:cs="Impact"/>
          <w:spacing w:val="-2"/>
          <w:position w:val="-1"/>
          <w:sz w:val="52"/>
          <w:szCs w:val="52"/>
        </w:rPr>
        <w:t>D</w:t>
      </w:r>
      <w:r>
        <w:rPr>
          <w:rFonts w:ascii="Impact" w:hAnsi="Impact" w:cs="Impact"/>
          <w:position w:val="-1"/>
          <w:sz w:val="52"/>
          <w:szCs w:val="52"/>
        </w:rPr>
        <w:t>I</w:t>
      </w:r>
      <w:r>
        <w:rPr>
          <w:rFonts w:ascii="Impact" w:hAnsi="Impact" w:cs="Impact"/>
          <w:spacing w:val="-1"/>
          <w:position w:val="-1"/>
          <w:sz w:val="52"/>
          <w:szCs w:val="52"/>
        </w:rPr>
        <w:t xml:space="preserve"> </w:t>
      </w:r>
      <w:r>
        <w:rPr>
          <w:rFonts w:ascii="Impact" w:hAnsi="Impact" w:cs="Impact"/>
          <w:position w:val="-1"/>
          <w:sz w:val="52"/>
          <w:szCs w:val="52"/>
        </w:rPr>
        <w:t>GALLICCHIO</w:t>
      </w:r>
    </w:p>
    <w:p w:rsidR="00F1459F" w:rsidRDefault="00F1459F" w:rsidP="00F1459F">
      <w:pPr>
        <w:adjustRightInd w:val="0"/>
        <w:spacing w:line="423" w:lineRule="exact"/>
        <w:ind w:left="4212" w:right="2719"/>
        <w:jc w:val="center"/>
        <w:rPr>
          <w:rFonts w:ascii="Impact" w:hAnsi="Impact" w:cs="Impact"/>
          <w:sz w:val="36"/>
          <w:szCs w:val="36"/>
        </w:rPr>
      </w:pPr>
      <w:r>
        <w:rPr>
          <w:noProof/>
        </w:rPr>
        <w:pict>
          <v:rect id="_x0000_s1030" style="position:absolute;left:0;text-align:left;margin-left:133.8pt;margin-top:126pt;width:386pt;height:55pt;z-index:-251656192;mso-position-horizontal-relative:page;mso-position-vertical-relative:page" o:allowincell="f" filled="f" stroked="f">
            <v:textbox inset="0,0,0,0">
              <w:txbxContent>
                <w:p w:rsidR="00F1459F" w:rsidRDefault="00F1459F" w:rsidP="00F1459F">
                  <w:pPr>
                    <w:spacing w:line="1100" w:lineRule="atLeast"/>
                    <w:rPr>
                      <w:sz w:val="24"/>
                      <w:szCs w:val="24"/>
                    </w:rPr>
                  </w:pPr>
                  <w:r>
                    <w:rPr>
                      <w:noProof/>
                      <w:sz w:val="24"/>
                      <w:szCs w:val="24"/>
                      <w:lang w:val="it-IT" w:eastAsia="it-IT"/>
                    </w:rPr>
                    <w:drawing>
                      <wp:inline distT="0" distB="0" distL="0" distR="0">
                        <wp:extent cx="4905375" cy="6953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695325"/>
                                </a:xfrm>
                                <a:prstGeom prst="rect">
                                  <a:avLst/>
                                </a:prstGeom>
                                <a:noFill/>
                                <a:ln>
                                  <a:noFill/>
                                </a:ln>
                              </pic:spPr>
                            </pic:pic>
                          </a:graphicData>
                        </a:graphic>
                      </wp:inline>
                    </w:drawing>
                  </w:r>
                </w:p>
                <w:p w:rsidR="00F1459F" w:rsidRDefault="00F1459F" w:rsidP="00F1459F">
                  <w:pPr>
                    <w:adjustRightInd w:val="0"/>
                    <w:rPr>
                      <w:sz w:val="24"/>
                      <w:szCs w:val="24"/>
                    </w:rPr>
                  </w:pPr>
                </w:p>
              </w:txbxContent>
            </v:textbox>
            <w10:wrap anchorx="page" anchory="page"/>
          </v:rect>
        </w:pict>
      </w:r>
      <w:r>
        <w:rPr>
          <w:rFonts w:ascii="Impact" w:hAnsi="Impact" w:cs="Impact"/>
          <w:position w:val="-2"/>
          <w:sz w:val="36"/>
          <w:szCs w:val="36"/>
        </w:rPr>
        <w:t>Pro</w:t>
      </w:r>
      <w:r>
        <w:rPr>
          <w:rFonts w:ascii="Impact" w:hAnsi="Impact" w:cs="Impact"/>
          <w:spacing w:val="1"/>
          <w:position w:val="-2"/>
          <w:sz w:val="36"/>
          <w:szCs w:val="36"/>
        </w:rPr>
        <w:t>v</w:t>
      </w:r>
      <w:r>
        <w:rPr>
          <w:rFonts w:ascii="Impact" w:hAnsi="Impact" w:cs="Impact"/>
          <w:spacing w:val="-2"/>
          <w:position w:val="-2"/>
          <w:sz w:val="36"/>
          <w:szCs w:val="36"/>
        </w:rPr>
        <w:t>i</w:t>
      </w:r>
      <w:r>
        <w:rPr>
          <w:rFonts w:ascii="Impact" w:hAnsi="Impact" w:cs="Impact"/>
          <w:spacing w:val="-1"/>
          <w:position w:val="-2"/>
          <w:sz w:val="36"/>
          <w:szCs w:val="36"/>
        </w:rPr>
        <w:t>n</w:t>
      </w:r>
      <w:r>
        <w:rPr>
          <w:rFonts w:ascii="Impact" w:hAnsi="Impact" w:cs="Impact"/>
          <w:spacing w:val="2"/>
          <w:position w:val="-2"/>
          <w:sz w:val="36"/>
          <w:szCs w:val="36"/>
        </w:rPr>
        <w:t>c</w:t>
      </w:r>
      <w:r>
        <w:rPr>
          <w:rFonts w:ascii="Impact" w:hAnsi="Impact" w:cs="Impact"/>
          <w:spacing w:val="-2"/>
          <w:position w:val="-2"/>
          <w:sz w:val="36"/>
          <w:szCs w:val="36"/>
        </w:rPr>
        <w:t>i</w:t>
      </w:r>
      <w:r>
        <w:rPr>
          <w:rFonts w:ascii="Impact" w:hAnsi="Impact" w:cs="Impact"/>
          <w:position w:val="-2"/>
          <w:sz w:val="36"/>
          <w:szCs w:val="36"/>
        </w:rPr>
        <w:t xml:space="preserve">a </w:t>
      </w:r>
      <w:r>
        <w:rPr>
          <w:rFonts w:ascii="Impact" w:hAnsi="Impact" w:cs="Impact"/>
          <w:spacing w:val="2"/>
          <w:position w:val="-2"/>
          <w:sz w:val="36"/>
          <w:szCs w:val="36"/>
        </w:rPr>
        <w:t>d</w:t>
      </w:r>
      <w:r>
        <w:rPr>
          <w:rFonts w:ascii="Impact" w:hAnsi="Impact" w:cs="Impact"/>
          <w:position w:val="-2"/>
          <w:sz w:val="36"/>
          <w:szCs w:val="36"/>
        </w:rPr>
        <w:t>i</w:t>
      </w:r>
      <w:r>
        <w:rPr>
          <w:rFonts w:ascii="Impact" w:hAnsi="Impact" w:cs="Impact"/>
          <w:spacing w:val="-1"/>
          <w:position w:val="-2"/>
          <w:sz w:val="36"/>
          <w:szCs w:val="36"/>
        </w:rPr>
        <w:t xml:space="preserve"> </w:t>
      </w:r>
      <w:r>
        <w:rPr>
          <w:rFonts w:ascii="Impact" w:hAnsi="Impact" w:cs="Impact"/>
          <w:position w:val="-2"/>
          <w:sz w:val="36"/>
          <w:szCs w:val="36"/>
        </w:rPr>
        <w:t xml:space="preserve">Potenza </w:t>
      </w:r>
    </w:p>
    <w:p w:rsidR="00F1459F" w:rsidRDefault="00F1459F" w:rsidP="00F1459F">
      <w:pPr>
        <w:adjustRightInd w:val="0"/>
        <w:spacing w:before="16" w:line="240" w:lineRule="exact"/>
        <w:rPr>
          <w:rFonts w:ascii="Impact" w:hAnsi="Impact" w:cs="Impact"/>
          <w:sz w:val="24"/>
          <w:szCs w:val="24"/>
        </w:rPr>
      </w:pPr>
    </w:p>
    <w:p w:rsidR="00F1459F" w:rsidRDefault="00F1459F" w:rsidP="00F1459F">
      <w:pPr>
        <w:adjustRightInd w:val="0"/>
        <w:spacing w:before="2"/>
        <w:ind w:right="111"/>
        <w:jc w:val="right"/>
      </w:pPr>
      <w:r>
        <w:rPr>
          <w:b/>
          <w:bCs/>
          <w:i/>
          <w:iCs/>
        </w:rPr>
        <w:t>Spe</w:t>
      </w:r>
      <w:r>
        <w:rPr>
          <w:b/>
          <w:bCs/>
          <w:i/>
          <w:iCs/>
          <w:spacing w:val="-1"/>
        </w:rPr>
        <w:t>t</w:t>
      </w:r>
      <w:r>
        <w:rPr>
          <w:b/>
          <w:bCs/>
          <w:i/>
          <w:iCs/>
          <w:spacing w:val="1"/>
        </w:rPr>
        <w:t>t</w:t>
      </w:r>
      <w:r>
        <w:rPr>
          <w:b/>
          <w:bCs/>
          <w:i/>
          <w:iCs/>
        </w:rPr>
        <w:t>.</w:t>
      </w:r>
      <w:r>
        <w:rPr>
          <w:b/>
          <w:bCs/>
          <w:i/>
          <w:iCs/>
          <w:spacing w:val="-1"/>
        </w:rPr>
        <w:t>l</w:t>
      </w:r>
      <w:r>
        <w:rPr>
          <w:b/>
          <w:bCs/>
          <w:i/>
          <w:iCs/>
        </w:rPr>
        <w:t>e</w:t>
      </w:r>
      <w:r>
        <w:rPr>
          <w:b/>
          <w:bCs/>
          <w:i/>
          <w:iCs/>
          <w:spacing w:val="1"/>
        </w:rPr>
        <w:t xml:space="preserve"> </w:t>
      </w:r>
      <w:r>
        <w:rPr>
          <w:b/>
          <w:bCs/>
          <w:i/>
          <w:iCs/>
        </w:rPr>
        <w:t>«</w:t>
      </w:r>
      <w:r>
        <w:rPr>
          <w:b/>
          <w:bCs/>
          <w:i/>
          <w:iCs/>
          <w:spacing w:val="-1"/>
        </w:rPr>
        <w:t>Di</w:t>
      </w:r>
      <w:r>
        <w:rPr>
          <w:b/>
          <w:bCs/>
          <w:i/>
          <w:iCs/>
          <w:spacing w:val="1"/>
        </w:rPr>
        <w:t>t</w:t>
      </w:r>
      <w:r>
        <w:rPr>
          <w:b/>
          <w:bCs/>
          <w:i/>
          <w:iCs/>
          <w:spacing w:val="-1"/>
        </w:rPr>
        <w:t>t</w:t>
      </w:r>
      <w:r>
        <w:rPr>
          <w:b/>
          <w:bCs/>
          <w:i/>
          <w:iCs/>
        </w:rPr>
        <w:t>a»</w:t>
      </w:r>
    </w:p>
    <w:p w:rsidR="00F1459F" w:rsidRDefault="00F1459F" w:rsidP="00F1459F">
      <w:pPr>
        <w:adjustRightInd w:val="0"/>
        <w:spacing w:line="252" w:lineRule="exact"/>
        <w:ind w:right="109"/>
        <w:jc w:val="right"/>
      </w:pPr>
      <w:r>
        <w:rPr>
          <w:b/>
          <w:bCs/>
          <w:i/>
          <w:iCs/>
        </w:rPr>
        <w:t>«</w:t>
      </w:r>
      <w:r>
        <w:rPr>
          <w:b/>
          <w:bCs/>
          <w:i/>
          <w:iCs/>
          <w:spacing w:val="-1"/>
        </w:rPr>
        <w:t>C</w:t>
      </w:r>
      <w:r>
        <w:rPr>
          <w:b/>
          <w:bCs/>
          <w:i/>
          <w:iCs/>
        </w:rPr>
        <w:t>ogn</w:t>
      </w:r>
      <w:r>
        <w:rPr>
          <w:b/>
          <w:bCs/>
          <w:i/>
          <w:iCs/>
          <w:spacing w:val="-3"/>
        </w:rPr>
        <w:t>o</w:t>
      </w:r>
      <w:r>
        <w:rPr>
          <w:b/>
          <w:bCs/>
          <w:i/>
          <w:iCs/>
          <w:spacing w:val="1"/>
        </w:rPr>
        <w:t>m</w:t>
      </w:r>
      <w:r>
        <w:rPr>
          <w:b/>
          <w:bCs/>
          <w:i/>
          <w:iCs/>
        </w:rPr>
        <w:t>e»</w:t>
      </w:r>
      <w:r>
        <w:rPr>
          <w:b/>
          <w:bCs/>
          <w:i/>
          <w:iCs/>
          <w:spacing w:val="1"/>
        </w:rPr>
        <w:t xml:space="preserve"> </w:t>
      </w:r>
      <w:r>
        <w:rPr>
          <w:b/>
          <w:bCs/>
          <w:i/>
          <w:iCs/>
        </w:rPr>
        <w:t>«</w:t>
      </w:r>
      <w:r>
        <w:rPr>
          <w:b/>
          <w:bCs/>
          <w:i/>
          <w:iCs/>
          <w:spacing w:val="-1"/>
        </w:rPr>
        <w:t>N</w:t>
      </w:r>
      <w:r>
        <w:rPr>
          <w:b/>
          <w:bCs/>
          <w:i/>
          <w:iCs/>
          <w:spacing w:val="-2"/>
        </w:rPr>
        <w:t>o</w:t>
      </w:r>
      <w:r>
        <w:rPr>
          <w:b/>
          <w:bCs/>
          <w:i/>
          <w:iCs/>
          <w:spacing w:val="1"/>
        </w:rPr>
        <w:t>m</w:t>
      </w:r>
      <w:r>
        <w:rPr>
          <w:b/>
          <w:bCs/>
          <w:i/>
          <w:iCs/>
        </w:rPr>
        <w:t>e»</w:t>
      </w:r>
    </w:p>
    <w:p w:rsidR="00F1459F" w:rsidRDefault="00F1459F" w:rsidP="00F1459F">
      <w:pPr>
        <w:adjustRightInd w:val="0"/>
        <w:spacing w:line="252" w:lineRule="exact"/>
        <w:ind w:right="109"/>
        <w:jc w:val="right"/>
      </w:pPr>
      <w:r>
        <w:rPr>
          <w:b/>
          <w:bCs/>
          <w:i/>
          <w:iCs/>
        </w:rPr>
        <w:t>Pec:</w:t>
      </w:r>
    </w:p>
    <w:p w:rsidR="003854DF" w:rsidRPr="006C64E6" w:rsidRDefault="000A21AF">
      <w:pPr>
        <w:pStyle w:val="Corpotesto"/>
        <w:tabs>
          <w:tab w:val="left" w:pos="7192"/>
        </w:tabs>
        <w:spacing w:before="92"/>
        <w:rPr>
          <w:rFonts w:asciiTheme="minorHAnsi" w:hAnsiTheme="minorHAnsi" w:cs="Arial"/>
          <w:lang w:val="it-IT"/>
        </w:rPr>
      </w:pPr>
      <w:r w:rsidRPr="006C64E6">
        <w:rPr>
          <w:rFonts w:asciiTheme="minorHAnsi" w:hAnsiTheme="minorHAnsi" w:cs="Arial"/>
          <w:lang w:val="it-IT"/>
        </w:rPr>
        <w:t>Prot.</w:t>
      </w:r>
      <w:r w:rsidR="003202EC">
        <w:rPr>
          <w:rFonts w:asciiTheme="minorHAnsi" w:hAnsiTheme="minorHAnsi" w:cs="Arial"/>
          <w:lang w:val="it-IT"/>
        </w:rPr>
        <w:t xml:space="preserve"> </w:t>
      </w:r>
      <w:bookmarkStart w:id="0" w:name="_GoBack"/>
      <w:bookmarkEnd w:id="0"/>
      <w:r w:rsidRPr="006C64E6">
        <w:rPr>
          <w:rFonts w:asciiTheme="minorHAnsi" w:hAnsiTheme="minorHAnsi" w:cs="Arial"/>
          <w:lang w:val="it-IT"/>
        </w:rPr>
        <w:t>n.</w:t>
      </w:r>
      <w:r w:rsidRPr="006C64E6">
        <w:rPr>
          <w:rFonts w:asciiTheme="minorHAnsi" w:hAnsiTheme="minorHAnsi" w:cs="Arial"/>
          <w:lang w:val="it-IT"/>
        </w:rPr>
        <w:tab/>
      </w:r>
      <w:r w:rsidR="00A4238C" w:rsidRPr="006C64E6">
        <w:rPr>
          <w:rFonts w:asciiTheme="minorHAnsi" w:hAnsiTheme="minorHAnsi" w:cs="Arial"/>
          <w:lang w:val="it-IT"/>
        </w:rPr>
        <w:t xml:space="preserve"> </w:t>
      </w:r>
    </w:p>
    <w:p w:rsidR="003854DF" w:rsidRPr="00EA200C" w:rsidRDefault="009060BB">
      <w:pPr>
        <w:pStyle w:val="Titolo2"/>
        <w:spacing w:before="4"/>
        <w:ind w:left="2369" w:right="2604"/>
        <w:jc w:val="center"/>
        <w:rPr>
          <w:rFonts w:asciiTheme="minorHAnsi" w:hAnsiTheme="minorHAnsi" w:cs="Arial"/>
          <w:sz w:val="24"/>
          <w:szCs w:val="24"/>
          <w:lang w:val="it-IT"/>
        </w:rPr>
      </w:pPr>
      <w:r>
        <w:rPr>
          <w:rFonts w:asciiTheme="minorHAnsi" w:hAnsiTheme="minorHAnsi" w:cs="Arial"/>
          <w:sz w:val="24"/>
          <w:szCs w:val="24"/>
          <w:lang w:val="it-IT"/>
        </w:rPr>
        <w:t>LETTERA DI INVITO</w:t>
      </w:r>
    </w:p>
    <w:p w:rsidR="003854DF" w:rsidRPr="00EA200C" w:rsidRDefault="003854DF">
      <w:pPr>
        <w:pStyle w:val="Corpotesto"/>
        <w:ind w:left="0"/>
        <w:rPr>
          <w:rFonts w:asciiTheme="minorHAnsi" w:hAnsiTheme="minorHAnsi" w:cs="Arial"/>
          <w:b/>
          <w:lang w:val="it-IT"/>
        </w:rPr>
      </w:pPr>
    </w:p>
    <w:p w:rsidR="002D4C26" w:rsidRPr="006C64E6" w:rsidRDefault="000A21AF" w:rsidP="00EF07FD">
      <w:pPr>
        <w:jc w:val="both"/>
        <w:rPr>
          <w:rFonts w:asciiTheme="minorHAnsi" w:hAnsiTheme="minorHAnsi" w:cs="Arial"/>
          <w:b/>
          <w:sz w:val="24"/>
          <w:szCs w:val="20"/>
          <w:lang w:val="it-IT"/>
        </w:rPr>
      </w:pPr>
      <w:r w:rsidRPr="006C64E6">
        <w:rPr>
          <w:rFonts w:asciiTheme="minorHAnsi" w:hAnsiTheme="minorHAnsi" w:cs="Arial"/>
          <w:b/>
          <w:sz w:val="24"/>
          <w:szCs w:val="20"/>
          <w:lang w:val="it-IT"/>
        </w:rPr>
        <w:t>OGGETTO</w:t>
      </w:r>
      <w:r w:rsidR="00F1459F">
        <w:rPr>
          <w:rFonts w:asciiTheme="minorHAnsi" w:hAnsiTheme="minorHAnsi" w:cs="Arial"/>
          <w:b/>
          <w:sz w:val="24"/>
          <w:szCs w:val="20"/>
          <w:lang w:val="it-IT"/>
        </w:rPr>
        <w:t xml:space="preserve">: </w:t>
      </w:r>
      <w:r w:rsidR="00F1459F" w:rsidRPr="00F1459F">
        <w:rPr>
          <w:rFonts w:ascii="Arial" w:hAnsi="Arial" w:cs="Arial"/>
          <w:b/>
        </w:rPr>
        <w:t xml:space="preserve"> </w:t>
      </w:r>
      <w:r w:rsidR="00F1459F">
        <w:rPr>
          <w:rFonts w:ascii="Arial" w:hAnsi="Arial" w:cs="Arial"/>
          <w:b/>
        </w:rPr>
        <w:t xml:space="preserve">PO FESR BASILICATA 2014-2020 – AZIONE 6°.6.1.2 – REALIZZAZIONE DI UN NUOVO CENTRO DI RACCOLTA NEL COMUNE DI GALLICCHIO. CUP: J26D20000020002.CIG: </w:t>
      </w:r>
      <w:r w:rsidR="00F1459F" w:rsidRPr="00D5480A">
        <w:rPr>
          <w:b/>
          <w:bCs/>
        </w:rPr>
        <w:t>858179EC7</w:t>
      </w:r>
      <w:r w:rsidR="006C64E6">
        <w:rPr>
          <w:rFonts w:asciiTheme="minorHAnsi" w:hAnsiTheme="minorHAnsi" w:cs="Arial"/>
          <w:b/>
          <w:sz w:val="24"/>
          <w:szCs w:val="20"/>
          <w:lang w:val="it-IT"/>
        </w:rPr>
        <w:t>.</w:t>
      </w:r>
    </w:p>
    <w:p w:rsidR="006C64E6" w:rsidRPr="006C64E6" w:rsidRDefault="006C64E6" w:rsidP="00EF07FD">
      <w:pPr>
        <w:spacing w:before="205"/>
        <w:ind w:left="112"/>
        <w:jc w:val="both"/>
        <w:rPr>
          <w:rFonts w:asciiTheme="minorHAnsi" w:hAnsiTheme="minorHAnsi" w:cstheme="minorHAnsi"/>
          <w:b/>
          <w:sz w:val="20"/>
          <w:szCs w:val="20"/>
          <w:lang w:val="it-IT"/>
        </w:rPr>
      </w:pPr>
      <w:r w:rsidRPr="006C64E6">
        <w:rPr>
          <w:rFonts w:asciiTheme="minorHAnsi" w:hAnsiTheme="minorHAnsi" w:cstheme="minorHAnsi"/>
          <w:b/>
          <w:sz w:val="20"/>
          <w:szCs w:val="20"/>
          <w:lang w:val="it-IT"/>
        </w:rPr>
        <w:t>Sezione I: Amministrazione aggiudicatrice</w:t>
      </w:r>
    </w:p>
    <w:p w:rsidR="006C64E6" w:rsidRPr="006C64E6" w:rsidRDefault="006C64E6" w:rsidP="00EF07FD">
      <w:pPr>
        <w:pStyle w:val="Paragrafoelenco"/>
        <w:numPr>
          <w:ilvl w:val="1"/>
          <w:numId w:val="8"/>
        </w:numPr>
        <w:tabs>
          <w:tab w:val="left" w:pos="495"/>
        </w:tabs>
        <w:spacing w:before="1"/>
        <w:rPr>
          <w:rFonts w:asciiTheme="minorHAnsi" w:hAnsiTheme="minorHAnsi" w:cstheme="minorHAnsi"/>
          <w:b/>
          <w:sz w:val="20"/>
          <w:szCs w:val="20"/>
          <w:lang w:val="it-IT"/>
        </w:rPr>
      </w:pPr>
      <w:r w:rsidRPr="006C64E6">
        <w:rPr>
          <w:rFonts w:asciiTheme="minorHAnsi" w:hAnsiTheme="minorHAnsi" w:cstheme="minorHAnsi"/>
          <w:b/>
          <w:sz w:val="20"/>
          <w:szCs w:val="20"/>
          <w:lang w:val="it-IT"/>
        </w:rPr>
        <w:t>Denominazione, indirizzi e punti di contatto</w:t>
      </w:r>
    </w:p>
    <w:p w:rsidR="006C64E6" w:rsidRPr="006C64E6" w:rsidRDefault="006C64E6" w:rsidP="00EF07FD">
      <w:pPr>
        <w:pStyle w:val="Corpotesto"/>
        <w:jc w:val="both"/>
        <w:rPr>
          <w:rFonts w:asciiTheme="minorHAnsi" w:hAnsiTheme="minorHAnsi" w:cstheme="minorHAnsi"/>
          <w:sz w:val="20"/>
          <w:szCs w:val="20"/>
          <w:lang w:val="it-IT"/>
        </w:rPr>
      </w:pPr>
      <w:r w:rsidRPr="006C64E6">
        <w:rPr>
          <w:rFonts w:asciiTheme="minorHAnsi" w:hAnsiTheme="minorHAnsi" w:cstheme="minorHAnsi"/>
          <w:sz w:val="20"/>
          <w:szCs w:val="20"/>
          <w:lang w:val="it-IT"/>
        </w:rPr>
        <w:t xml:space="preserve">Denominazione ufficiale: Comune di </w:t>
      </w:r>
      <w:r w:rsidR="00F1459F">
        <w:rPr>
          <w:rFonts w:asciiTheme="minorHAnsi" w:hAnsiTheme="minorHAnsi" w:cstheme="minorHAnsi"/>
          <w:sz w:val="20"/>
          <w:szCs w:val="20"/>
          <w:lang w:val="it-IT"/>
        </w:rPr>
        <w:t>Gallicchio</w:t>
      </w:r>
      <w:r w:rsidRPr="006C64E6">
        <w:rPr>
          <w:rFonts w:asciiTheme="minorHAnsi" w:hAnsiTheme="minorHAnsi" w:cstheme="minorHAnsi"/>
          <w:sz w:val="20"/>
          <w:szCs w:val="20"/>
          <w:lang w:val="it-IT"/>
        </w:rPr>
        <w:t xml:space="preserve"> (</w:t>
      </w:r>
      <w:r w:rsidR="00F1459F">
        <w:rPr>
          <w:rFonts w:asciiTheme="minorHAnsi" w:hAnsiTheme="minorHAnsi" w:cstheme="minorHAnsi"/>
          <w:sz w:val="20"/>
          <w:szCs w:val="20"/>
          <w:lang w:val="it-IT"/>
        </w:rPr>
        <w:t>PZ</w:t>
      </w:r>
      <w:r w:rsidRPr="006C64E6">
        <w:rPr>
          <w:rFonts w:asciiTheme="minorHAnsi" w:hAnsiTheme="minorHAnsi" w:cstheme="minorHAnsi"/>
          <w:sz w:val="20"/>
          <w:szCs w:val="20"/>
          <w:lang w:val="it-IT"/>
        </w:rPr>
        <w:t>)</w:t>
      </w:r>
    </w:p>
    <w:p w:rsidR="006C64E6" w:rsidRPr="006C64E6" w:rsidRDefault="006C64E6" w:rsidP="00EF07FD">
      <w:pPr>
        <w:spacing w:before="1"/>
        <w:ind w:left="112"/>
        <w:jc w:val="both"/>
        <w:rPr>
          <w:rFonts w:asciiTheme="minorHAnsi" w:hAnsiTheme="minorHAnsi" w:cstheme="minorHAnsi"/>
          <w:sz w:val="20"/>
          <w:szCs w:val="20"/>
          <w:lang w:val="it-IT"/>
        </w:rPr>
      </w:pPr>
      <w:r w:rsidRPr="006C64E6">
        <w:rPr>
          <w:rFonts w:asciiTheme="minorHAnsi" w:hAnsiTheme="minorHAnsi" w:cstheme="minorHAnsi"/>
          <w:sz w:val="20"/>
          <w:szCs w:val="20"/>
          <w:lang w:val="it-IT"/>
        </w:rPr>
        <w:t xml:space="preserve">Indirizzo postale: </w:t>
      </w:r>
      <w:r w:rsidR="00F1459F">
        <w:rPr>
          <w:rFonts w:asciiTheme="minorHAnsi" w:hAnsiTheme="minorHAnsi" w:cstheme="minorHAnsi"/>
          <w:sz w:val="20"/>
          <w:szCs w:val="20"/>
          <w:lang w:val="it-IT"/>
        </w:rPr>
        <w:t>Via Giovanni XXIII, 23</w:t>
      </w:r>
      <w:r w:rsidRPr="006C64E6">
        <w:rPr>
          <w:rFonts w:asciiTheme="minorHAnsi" w:hAnsiTheme="minorHAnsi" w:cstheme="minorHAnsi"/>
          <w:sz w:val="20"/>
          <w:szCs w:val="20"/>
          <w:lang w:val="it-IT"/>
        </w:rPr>
        <w:t xml:space="preserve"> Comune di </w:t>
      </w:r>
      <w:r w:rsidR="00F1459F">
        <w:rPr>
          <w:rFonts w:asciiTheme="minorHAnsi" w:hAnsiTheme="minorHAnsi" w:cstheme="minorHAnsi"/>
          <w:sz w:val="20"/>
          <w:szCs w:val="20"/>
          <w:lang w:val="it-IT"/>
        </w:rPr>
        <w:t>Gallicchio</w:t>
      </w:r>
      <w:r w:rsidRPr="006C64E6">
        <w:rPr>
          <w:rFonts w:asciiTheme="minorHAnsi" w:hAnsiTheme="minorHAnsi" w:cstheme="minorHAnsi"/>
          <w:sz w:val="20"/>
          <w:szCs w:val="20"/>
          <w:lang w:val="it-IT"/>
        </w:rPr>
        <w:t xml:space="preserve"> (</w:t>
      </w:r>
      <w:r w:rsidR="00F1459F">
        <w:rPr>
          <w:rFonts w:asciiTheme="minorHAnsi" w:hAnsiTheme="minorHAnsi" w:cstheme="minorHAnsi"/>
          <w:sz w:val="20"/>
          <w:szCs w:val="20"/>
          <w:lang w:val="it-IT"/>
        </w:rPr>
        <w:t>PZ</w:t>
      </w:r>
      <w:r w:rsidRPr="006C64E6">
        <w:rPr>
          <w:rFonts w:asciiTheme="minorHAnsi" w:hAnsiTheme="minorHAnsi" w:cstheme="minorHAnsi"/>
          <w:sz w:val="20"/>
          <w:szCs w:val="20"/>
          <w:lang w:val="it-IT"/>
        </w:rPr>
        <w:t xml:space="preserve">). Tel. </w:t>
      </w:r>
      <w:r w:rsidR="00F1459F">
        <w:rPr>
          <w:rFonts w:asciiTheme="minorHAnsi" w:hAnsiTheme="minorHAnsi" w:cstheme="minorHAnsi"/>
          <w:sz w:val="20"/>
          <w:szCs w:val="20"/>
          <w:lang w:val="it-IT"/>
        </w:rPr>
        <w:t>0971/752389</w:t>
      </w:r>
    </w:p>
    <w:p w:rsidR="006C64E6" w:rsidRDefault="006C64E6" w:rsidP="00EF07FD">
      <w:pPr>
        <w:pStyle w:val="Corpotesto"/>
        <w:spacing w:before="1"/>
        <w:ind w:right="35"/>
        <w:jc w:val="both"/>
        <w:rPr>
          <w:rFonts w:asciiTheme="minorHAnsi" w:hAnsiTheme="minorHAnsi" w:cstheme="minorHAnsi"/>
          <w:sz w:val="20"/>
          <w:szCs w:val="20"/>
          <w:lang w:val="it-IT"/>
        </w:rPr>
      </w:pPr>
      <w:r w:rsidRPr="006C64E6">
        <w:rPr>
          <w:rFonts w:asciiTheme="minorHAnsi" w:hAnsiTheme="minorHAnsi" w:cstheme="minorHAnsi"/>
          <w:sz w:val="20"/>
          <w:szCs w:val="20"/>
          <w:lang w:val="it-IT"/>
        </w:rPr>
        <w:t xml:space="preserve">Punti di contatto: </w:t>
      </w:r>
    </w:p>
    <w:p w:rsidR="006C64E6" w:rsidRDefault="00F1459F" w:rsidP="00EF07FD">
      <w:pPr>
        <w:pStyle w:val="Corpotesto"/>
        <w:numPr>
          <w:ilvl w:val="0"/>
          <w:numId w:val="16"/>
        </w:numPr>
        <w:spacing w:before="1"/>
        <w:ind w:right="35"/>
        <w:jc w:val="both"/>
        <w:rPr>
          <w:rFonts w:asciiTheme="minorHAnsi" w:hAnsiTheme="minorHAnsi" w:cstheme="minorHAnsi"/>
          <w:sz w:val="20"/>
          <w:szCs w:val="20"/>
          <w:lang w:val="it-IT"/>
        </w:rPr>
      </w:pPr>
      <w:r>
        <w:rPr>
          <w:rFonts w:asciiTheme="minorHAnsi" w:hAnsiTheme="minorHAnsi" w:cstheme="minorHAnsi"/>
          <w:sz w:val="20"/>
          <w:szCs w:val="20"/>
          <w:lang w:val="it-IT"/>
        </w:rPr>
        <w:t>Arch. Domenica Maria Rinaldi</w:t>
      </w:r>
      <w:r w:rsidR="006C64E6">
        <w:rPr>
          <w:rFonts w:asciiTheme="minorHAnsi" w:hAnsiTheme="minorHAnsi" w:cstheme="minorHAnsi"/>
          <w:sz w:val="20"/>
          <w:szCs w:val="20"/>
          <w:lang w:val="it-IT"/>
        </w:rPr>
        <w:t>, Responsabile Area Tecnica;</w:t>
      </w:r>
    </w:p>
    <w:p w:rsidR="006C64E6" w:rsidRDefault="006C64E6" w:rsidP="00EF07FD">
      <w:pPr>
        <w:pStyle w:val="Corpotesto"/>
        <w:numPr>
          <w:ilvl w:val="0"/>
          <w:numId w:val="16"/>
        </w:numPr>
        <w:spacing w:before="1"/>
        <w:ind w:right="35"/>
        <w:jc w:val="both"/>
        <w:rPr>
          <w:rFonts w:asciiTheme="minorHAnsi" w:hAnsiTheme="minorHAnsi" w:cstheme="minorHAnsi"/>
          <w:sz w:val="20"/>
          <w:szCs w:val="20"/>
          <w:lang w:val="it-IT"/>
        </w:rPr>
      </w:pPr>
      <w:r>
        <w:rPr>
          <w:rFonts w:asciiTheme="minorHAnsi" w:hAnsiTheme="minorHAnsi" w:cstheme="minorHAnsi"/>
          <w:sz w:val="20"/>
          <w:szCs w:val="20"/>
          <w:lang w:val="it-IT"/>
        </w:rPr>
        <w:t xml:space="preserve">geom. </w:t>
      </w:r>
      <w:r w:rsidR="00F1459F">
        <w:rPr>
          <w:rFonts w:asciiTheme="minorHAnsi" w:hAnsiTheme="minorHAnsi" w:cstheme="minorHAnsi"/>
          <w:sz w:val="20"/>
          <w:szCs w:val="20"/>
          <w:lang w:val="it-IT"/>
        </w:rPr>
        <w:t>Giuseppe Montemurro</w:t>
      </w:r>
      <w:r>
        <w:rPr>
          <w:rFonts w:asciiTheme="minorHAnsi" w:hAnsiTheme="minorHAnsi" w:cstheme="minorHAnsi"/>
          <w:sz w:val="20"/>
          <w:szCs w:val="20"/>
          <w:lang w:val="it-IT"/>
        </w:rPr>
        <w:t>, Responsabile Unico del Procedimento.</w:t>
      </w:r>
    </w:p>
    <w:p w:rsidR="006C64E6" w:rsidRPr="006C64E6" w:rsidRDefault="006C64E6" w:rsidP="00EF07FD">
      <w:pPr>
        <w:pStyle w:val="Corpotesto"/>
        <w:spacing w:before="1"/>
        <w:ind w:right="35"/>
        <w:jc w:val="both"/>
        <w:rPr>
          <w:rFonts w:asciiTheme="minorHAnsi" w:hAnsiTheme="minorHAnsi" w:cstheme="minorHAnsi"/>
          <w:sz w:val="20"/>
          <w:szCs w:val="20"/>
          <w:lang w:val="it-IT"/>
        </w:rPr>
      </w:pPr>
      <w:r w:rsidRPr="006C64E6">
        <w:rPr>
          <w:rFonts w:asciiTheme="minorHAnsi" w:hAnsiTheme="minorHAnsi" w:cstheme="minorHAnsi"/>
          <w:sz w:val="20"/>
          <w:szCs w:val="20"/>
          <w:lang w:val="it-IT"/>
        </w:rPr>
        <w:t xml:space="preserve">Profilo del committente: </w:t>
      </w:r>
      <w:hyperlink r:id="rId9" w:history="1">
        <w:r w:rsidR="00F1459F" w:rsidRPr="00B17364">
          <w:rPr>
            <w:rStyle w:val="Collegamentoipertestuale"/>
            <w:rFonts w:asciiTheme="minorHAnsi" w:hAnsiTheme="minorHAnsi" w:cstheme="minorHAnsi"/>
            <w:sz w:val="20"/>
            <w:szCs w:val="20"/>
            <w:u w:color="0000FF"/>
            <w:lang w:val="it-IT"/>
          </w:rPr>
          <w:t>www.comune.galicchio.pz.it</w:t>
        </w:r>
      </w:hyperlink>
    </w:p>
    <w:p w:rsidR="006C64E6" w:rsidRPr="006C64E6" w:rsidRDefault="006C64E6" w:rsidP="00EF07FD">
      <w:pPr>
        <w:pStyle w:val="Corpotesto"/>
        <w:rPr>
          <w:rFonts w:asciiTheme="minorHAnsi" w:hAnsiTheme="minorHAnsi" w:cstheme="minorHAnsi"/>
          <w:sz w:val="20"/>
          <w:szCs w:val="20"/>
          <w:lang w:val="it-IT"/>
        </w:rPr>
      </w:pPr>
      <w:r w:rsidRPr="006C64E6">
        <w:rPr>
          <w:rFonts w:asciiTheme="minorHAnsi" w:hAnsiTheme="minorHAnsi" w:cstheme="minorHAnsi"/>
          <w:sz w:val="20"/>
          <w:szCs w:val="20"/>
          <w:lang w:val="it-IT"/>
        </w:rPr>
        <w:t xml:space="preserve">PEC: </w:t>
      </w:r>
      <w:hyperlink r:id="rId10" w:history="1">
        <w:r w:rsidR="00F1459F" w:rsidRPr="00B17364">
          <w:rPr>
            <w:rStyle w:val="Collegamentoipertestuale"/>
            <w:rFonts w:asciiTheme="minorHAnsi" w:hAnsiTheme="minorHAnsi" w:cstheme="minorHAnsi"/>
            <w:sz w:val="20"/>
            <w:szCs w:val="20"/>
            <w:u w:color="0000FF"/>
            <w:lang w:val="it-IT"/>
          </w:rPr>
          <w:t>protocollocomunegallicchio@pec.it</w:t>
        </w:r>
      </w:hyperlink>
      <w:r w:rsidRPr="006C64E6">
        <w:rPr>
          <w:rFonts w:asciiTheme="minorHAnsi" w:hAnsiTheme="minorHAnsi" w:cstheme="minorHAnsi"/>
          <w:color w:val="0000FF"/>
          <w:sz w:val="20"/>
          <w:szCs w:val="20"/>
          <w:u w:color="0000FF"/>
          <w:lang w:val="it-IT"/>
        </w:rPr>
        <w:t xml:space="preserve"> </w:t>
      </w:r>
    </w:p>
    <w:p w:rsidR="006C64E6" w:rsidRPr="006C64E6" w:rsidRDefault="006C64E6" w:rsidP="00EF07FD">
      <w:pPr>
        <w:pStyle w:val="Corpotesto"/>
        <w:spacing w:before="1"/>
        <w:ind w:right="35" w:hanging="1"/>
        <w:jc w:val="both"/>
        <w:rPr>
          <w:rFonts w:asciiTheme="minorHAnsi" w:hAnsiTheme="minorHAnsi" w:cstheme="minorHAnsi"/>
          <w:sz w:val="20"/>
          <w:szCs w:val="20"/>
          <w:lang w:val="it-IT"/>
        </w:rPr>
      </w:pPr>
      <w:r w:rsidRPr="006C64E6">
        <w:rPr>
          <w:rFonts w:asciiTheme="minorHAnsi" w:hAnsiTheme="minorHAnsi" w:cstheme="minorHAnsi"/>
          <w:sz w:val="20"/>
          <w:szCs w:val="20"/>
          <w:lang w:val="it-IT"/>
        </w:rPr>
        <w:t>Ulteriori informazioni e documentazione sono disponibili presso i punti di contatto ed all’indirizzo internet sopra indicati.</w:t>
      </w:r>
    </w:p>
    <w:p w:rsidR="003854DF" w:rsidRPr="006C64E6" w:rsidRDefault="000A21AF" w:rsidP="00EF07FD">
      <w:pPr>
        <w:pStyle w:val="Paragrafoelenco"/>
        <w:numPr>
          <w:ilvl w:val="1"/>
          <w:numId w:val="8"/>
        </w:numPr>
        <w:tabs>
          <w:tab w:val="left" w:pos="493"/>
        </w:tabs>
        <w:ind w:left="492" w:hanging="380"/>
        <w:rPr>
          <w:rFonts w:asciiTheme="minorHAnsi" w:hAnsiTheme="minorHAnsi" w:cstheme="minorHAnsi"/>
          <w:sz w:val="20"/>
          <w:szCs w:val="20"/>
          <w:lang w:val="it-IT"/>
        </w:rPr>
      </w:pPr>
      <w:r w:rsidRPr="006C64E6">
        <w:rPr>
          <w:rFonts w:asciiTheme="minorHAnsi" w:hAnsiTheme="minorHAnsi" w:cstheme="minorHAnsi"/>
          <w:sz w:val="20"/>
          <w:szCs w:val="20"/>
          <w:lang w:val="it-IT"/>
        </w:rPr>
        <w:t>Tipo di amministrazione aggiudicatrice: Ente Pubblico.</w:t>
      </w:r>
    </w:p>
    <w:p w:rsidR="003854DF" w:rsidRPr="00EA200C" w:rsidRDefault="003854DF" w:rsidP="00EF07FD">
      <w:pPr>
        <w:pStyle w:val="Corpotesto"/>
        <w:spacing w:before="5"/>
        <w:ind w:left="0"/>
        <w:rPr>
          <w:rFonts w:asciiTheme="minorHAnsi" w:hAnsiTheme="minorHAnsi" w:cs="Arial"/>
          <w:sz w:val="20"/>
          <w:szCs w:val="20"/>
          <w:lang w:val="it-IT"/>
        </w:rPr>
      </w:pPr>
    </w:p>
    <w:p w:rsidR="003854DF" w:rsidRPr="00EA200C" w:rsidRDefault="000A21AF" w:rsidP="00EF07FD">
      <w:pPr>
        <w:pStyle w:val="Titolo2"/>
        <w:spacing w:before="0"/>
        <w:jc w:val="both"/>
        <w:rPr>
          <w:rFonts w:asciiTheme="minorHAnsi" w:hAnsiTheme="minorHAnsi" w:cs="Arial"/>
          <w:sz w:val="20"/>
          <w:szCs w:val="20"/>
          <w:lang w:val="it-IT"/>
        </w:rPr>
      </w:pPr>
      <w:r w:rsidRPr="00EA200C">
        <w:rPr>
          <w:rFonts w:asciiTheme="minorHAnsi" w:hAnsiTheme="minorHAnsi" w:cs="Arial"/>
          <w:sz w:val="20"/>
          <w:szCs w:val="20"/>
          <w:lang w:val="it-IT"/>
        </w:rPr>
        <w:t>Sezione II: Oggetto della gara</w:t>
      </w:r>
    </w:p>
    <w:p w:rsidR="003728B9" w:rsidRPr="00EA200C" w:rsidRDefault="000A21AF" w:rsidP="00EF07FD">
      <w:pPr>
        <w:pStyle w:val="Paragrafoelenco"/>
        <w:numPr>
          <w:ilvl w:val="1"/>
          <w:numId w:val="7"/>
        </w:numPr>
        <w:tabs>
          <w:tab w:val="left" w:pos="581"/>
        </w:tabs>
        <w:spacing w:before="9"/>
        <w:rPr>
          <w:rFonts w:asciiTheme="minorHAnsi" w:hAnsiTheme="minorHAnsi" w:cs="Arial"/>
          <w:b/>
          <w:sz w:val="20"/>
          <w:szCs w:val="20"/>
          <w:lang w:val="it-IT"/>
        </w:rPr>
      </w:pPr>
      <w:r w:rsidRPr="00EA200C">
        <w:rPr>
          <w:rFonts w:asciiTheme="minorHAnsi" w:hAnsiTheme="minorHAnsi" w:cs="Arial"/>
          <w:sz w:val="20"/>
          <w:szCs w:val="20"/>
          <w:lang w:val="it-IT"/>
        </w:rPr>
        <w:t xml:space="preserve">Esecuzione </w:t>
      </w:r>
      <w:r w:rsidR="005574D9">
        <w:rPr>
          <w:rFonts w:asciiTheme="minorHAnsi" w:hAnsiTheme="minorHAnsi" w:cs="Arial"/>
          <w:sz w:val="20"/>
          <w:szCs w:val="20"/>
          <w:lang w:val="it-IT"/>
        </w:rPr>
        <w:t>dell’intervento</w:t>
      </w:r>
      <w:r w:rsidR="002924B7" w:rsidRPr="00EA200C">
        <w:rPr>
          <w:rFonts w:asciiTheme="minorHAnsi" w:hAnsiTheme="minorHAnsi" w:cs="Arial"/>
          <w:sz w:val="20"/>
          <w:szCs w:val="20"/>
          <w:lang w:val="it-IT"/>
        </w:rPr>
        <w:t xml:space="preserve"> di “</w:t>
      </w:r>
      <w:r w:rsidR="00F1459F">
        <w:rPr>
          <w:rFonts w:asciiTheme="minorHAnsi" w:hAnsiTheme="minorHAnsi" w:cs="Arial"/>
          <w:sz w:val="20"/>
          <w:szCs w:val="20"/>
          <w:lang w:val="it-IT"/>
        </w:rPr>
        <w:t>Realizzazione di un nuovo centro di raccolta nel comune di Galliccho</w:t>
      </w:r>
      <w:r w:rsidR="003728B9" w:rsidRPr="00EA200C">
        <w:rPr>
          <w:rFonts w:asciiTheme="minorHAnsi" w:hAnsiTheme="minorHAnsi" w:cs="Arial"/>
          <w:sz w:val="20"/>
          <w:szCs w:val="20"/>
          <w:lang w:val="it-IT"/>
        </w:rPr>
        <w:t>”</w:t>
      </w:r>
      <w:r w:rsidR="002924B7" w:rsidRPr="00EA200C">
        <w:rPr>
          <w:rFonts w:asciiTheme="minorHAnsi" w:hAnsiTheme="minorHAnsi" w:cs="Arial"/>
          <w:sz w:val="20"/>
          <w:szCs w:val="20"/>
          <w:lang w:val="it-IT"/>
        </w:rPr>
        <w:t>.</w:t>
      </w:r>
    </w:p>
    <w:p w:rsidR="003728B9" w:rsidRPr="00EA200C" w:rsidRDefault="000A21AF" w:rsidP="00EF07FD">
      <w:pPr>
        <w:pStyle w:val="Paragrafoelenco"/>
        <w:numPr>
          <w:ilvl w:val="1"/>
          <w:numId w:val="7"/>
        </w:numPr>
        <w:tabs>
          <w:tab w:val="left" w:pos="581"/>
        </w:tabs>
        <w:spacing w:before="9"/>
        <w:rPr>
          <w:rFonts w:asciiTheme="minorHAnsi" w:hAnsiTheme="minorHAnsi" w:cs="Arial"/>
          <w:b/>
          <w:sz w:val="20"/>
          <w:szCs w:val="20"/>
          <w:lang w:val="it-IT"/>
        </w:rPr>
      </w:pPr>
      <w:r w:rsidRPr="00EA200C">
        <w:rPr>
          <w:rFonts w:asciiTheme="minorHAnsi" w:hAnsiTheme="minorHAnsi" w:cs="Arial"/>
          <w:b/>
          <w:sz w:val="20"/>
          <w:szCs w:val="20"/>
          <w:lang w:val="it-IT"/>
        </w:rPr>
        <w:t>Forma della gara</w:t>
      </w:r>
      <w:r w:rsidRPr="00EA200C">
        <w:rPr>
          <w:rFonts w:asciiTheme="minorHAnsi" w:hAnsiTheme="minorHAnsi" w:cs="Arial"/>
          <w:sz w:val="20"/>
          <w:szCs w:val="20"/>
          <w:lang w:val="it-IT"/>
        </w:rPr>
        <w:t xml:space="preserve">: Appalto di lavori– </w:t>
      </w:r>
      <w:r w:rsidR="006C64E6" w:rsidRPr="006C64E6">
        <w:rPr>
          <w:rFonts w:asciiTheme="minorHAnsi" w:hAnsiTheme="minorHAnsi" w:cs="Arial"/>
          <w:sz w:val="20"/>
          <w:szCs w:val="20"/>
          <w:lang w:val="it-IT"/>
        </w:rPr>
        <w:t xml:space="preserve">CUP: </w:t>
      </w:r>
      <w:r w:rsidR="00F1459F">
        <w:rPr>
          <w:rFonts w:ascii="Arial" w:hAnsi="Arial" w:cs="Arial"/>
          <w:b/>
        </w:rPr>
        <w:t>J26D20000020002</w:t>
      </w:r>
      <w:r w:rsidR="006C64E6" w:rsidRPr="006C64E6">
        <w:rPr>
          <w:rFonts w:asciiTheme="minorHAnsi" w:hAnsiTheme="minorHAnsi" w:cs="Arial"/>
          <w:sz w:val="20"/>
          <w:szCs w:val="20"/>
          <w:lang w:val="it-IT"/>
        </w:rPr>
        <w:t xml:space="preserve"> - CIG: </w:t>
      </w:r>
      <w:r w:rsidR="00F1459F" w:rsidRPr="00D5480A">
        <w:rPr>
          <w:b/>
          <w:bCs/>
        </w:rPr>
        <w:t>858179EC7</w:t>
      </w:r>
    </w:p>
    <w:p w:rsidR="003854DF" w:rsidRPr="00EA200C" w:rsidRDefault="000A21AF" w:rsidP="00EF07FD">
      <w:pPr>
        <w:pStyle w:val="Paragrafoelenco"/>
        <w:numPr>
          <w:ilvl w:val="1"/>
          <w:numId w:val="7"/>
        </w:numPr>
        <w:tabs>
          <w:tab w:val="left" w:pos="581"/>
        </w:tabs>
        <w:spacing w:before="9"/>
        <w:rPr>
          <w:rFonts w:asciiTheme="minorHAnsi" w:hAnsiTheme="minorHAnsi" w:cs="Arial"/>
          <w:b/>
          <w:sz w:val="20"/>
          <w:szCs w:val="20"/>
          <w:lang w:val="it-IT"/>
        </w:rPr>
      </w:pPr>
      <w:r w:rsidRPr="00EA200C">
        <w:rPr>
          <w:rFonts w:asciiTheme="minorHAnsi" w:hAnsiTheme="minorHAnsi" w:cs="Arial"/>
          <w:b/>
          <w:sz w:val="20"/>
          <w:szCs w:val="20"/>
          <w:lang w:val="it-IT"/>
        </w:rPr>
        <w:t>Luogo di esecuzione:</w:t>
      </w:r>
      <w:r w:rsidR="00F1459F">
        <w:rPr>
          <w:rFonts w:asciiTheme="minorHAnsi" w:hAnsiTheme="minorHAnsi" w:cs="Arial"/>
          <w:b/>
          <w:sz w:val="20"/>
          <w:szCs w:val="20"/>
          <w:lang w:val="it-IT"/>
        </w:rPr>
        <w:t xml:space="preserve"> </w:t>
      </w:r>
      <w:r w:rsidR="003728B9" w:rsidRPr="00EA200C">
        <w:rPr>
          <w:rFonts w:asciiTheme="minorHAnsi" w:hAnsiTheme="minorHAnsi" w:cs="Arial"/>
          <w:sz w:val="20"/>
          <w:szCs w:val="20"/>
          <w:lang w:val="it-IT"/>
        </w:rPr>
        <w:t xml:space="preserve">Comune di </w:t>
      </w:r>
      <w:r w:rsidR="00F1459F">
        <w:rPr>
          <w:rFonts w:asciiTheme="minorHAnsi" w:hAnsiTheme="minorHAnsi" w:cs="Arial"/>
          <w:sz w:val="20"/>
          <w:szCs w:val="20"/>
          <w:lang w:val="it-IT"/>
        </w:rPr>
        <w:t>Gallicchio</w:t>
      </w:r>
      <w:r w:rsidR="003728B9" w:rsidRPr="00EA200C">
        <w:rPr>
          <w:rFonts w:asciiTheme="minorHAnsi" w:hAnsiTheme="minorHAnsi" w:cs="Arial"/>
          <w:sz w:val="20"/>
          <w:szCs w:val="20"/>
          <w:lang w:val="it-IT"/>
        </w:rPr>
        <w:t xml:space="preserve"> (</w:t>
      </w:r>
      <w:r w:rsidR="00F1459F">
        <w:rPr>
          <w:rFonts w:asciiTheme="minorHAnsi" w:hAnsiTheme="minorHAnsi" w:cs="Arial"/>
          <w:sz w:val="20"/>
          <w:szCs w:val="20"/>
          <w:lang w:val="it-IT"/>
        </w:rPr>
        <w:t>PZ</w:t>
      </w:r>
      <w:r w:rsidR="003728B9" w:rsidRPr="00EA200C">
        <w:rPr>
          <w:rFonts w:asciiTheme="minorHAnsi" w:hAnsiTheme="minorHAnsi" w:cs="Arial"/>
          <w:sz w:val="20"/>
          <w:szCs w:val="20"/>
          <w:lang w:val="it-IT"/>
        </w:rPr>
        <w:t>)</w:t>
      </w:r>
    </w:p>
    <w:p w:rsidR="003854DF" w:rsidRPr="00EA200C" w:rsidRDefault="003854DF" w:rsidP="00EF07FD">
      <w:pPr>
        <w:pStyle w:val="Corpotesto"/>
        <w:spacing w:before="11"/>
        <w:ind w:left="0"/>
        <w:rPr>
          <w:rFonts w:asciiTheme="minorHAnsi" w:hAnsiTheme="minorHAnsi" w:cs="Arial"/>
          <w:sz w:val="20"/>
          <w:szCs w:val="20"/>
          <w:lang w:val="it-IT"/>
        </w:rPr>
      </w:pPr>
    </w:p>
    <w:p w:rsidR="003854DF" w:rsidRPr="00467E27" w:rsidRDefault="000A21AF" w:rsidP="00F1459F">
      <w:pPr>
        <w:pStyle w:val="Paragrafoelenco"/>
        <w:tabs>
          <w:tab w:val="left" w:pos="735"/>
        </w:tabs>
        <w:ind w:left="142" w:right="35"/>
        <w:rPr>
          <w:rFonts w:asciiTheme="minorHAnsi" w:hAnsiTheme="minorHAnsi" w:cs="Arial"/>
          <w:sz w:val="20"/>
          <w:szCs w:val="20"/>
          <w:lang w:val="it-IT"/>
        </w:rPr>
      </w:pPr>
      <w:r w:rsidRPr="00EA200C">
        <w:rPr>
          <w:rFonts w:asciiTheme="minorHAnsi" w:hAnsiTheme="minorHAnsi" w:cs="Arial"/>
          <w:b/>
          <w:sz w:val="20"/>
          <w:szCs w:val="20"/>
          <w:lang w:val="it-IT"/>
        </w:rPr>
        <w:t>Informazionirelativeallagara:</w:t>
      </w:r>
      <w:r w:rsidR="00F1459F">
        <w:rPr>
          <w:rFonts w:asciiTheme="minorHAnsi" w:hAnsiTheme="minorHAnsi" w:cs="Arial"/>
          <w:b/>
          <w:sz w:val="20"/>
          <w:szCs w:val="20"/>
          <w:lang w:val="it-IT"/>
        </w:rPr>
        <w:t xml:space="preserve"> </w:t>
      </w:r>
      <w:r w:rsidRPr="00EA200C">
        <w:rPr>
          <w:rFonts w:asciiTheme="minorHAnsi" w:hAnsiTheme="minorHAnsi" w:cs="Arial"/>
          <w:sz w:val="20"/>
          <w:szCs w:val="20"/>
          <w:lang w:val="it-IT"/>
        </w:rPr>
        <w:t>appalto</w:t>
      </w:r>
      <w:r w:rsidR="00F1459F">
        <w:rPr>
          <w:rFonts w:asciiTheme="minorHAnsi" w:hAnsiTheme="minorHAnsi" w:cs="Arial"/>
          <w:sz w:val="20"/>
          <w:szCs w:val="20"/>
          <w:lang w:val="it-IT"/>
        </w:rPr>
        <w:t xml:space="preserve"> </w:t>
      </w:r>
      <w:r w:rsidRPr="00EA200C">
        <w:rPr>
          <w:rFonts w:asciiTheme="minorHAnsi" w:hAnsiTheme="minorHAnsi" w:cs="Arial"/>
          <w:sz w:val="20"/>
          <w:szCs w:val="20"/>
          <w:lang w:val="it-IT"/>
        </w:rPr>
        <w:t>per</w:t>
      </w:r>
      <w:r w:rsidR="00F1459F">
        <w:rPr>
          <w:rFonts w:asciiTheme="minorHAnsi" w:hAnsiTheme="minorHAnsi" w:cs="Arial"/>
          <w:sz w:val="20"/>
          <w:szCs w:val="20"/>
          <w:lang w:val="it-IT"/>
        </w:rPr>
        <w:t xml:space="preserve"> </w:t>
      </w:r>
      <w:r w:rsidRPr="00EA200C">
        <w:rPr>
          <w:rFonts w:asciiTheme="minorHAnsi" w:hAnsiTheme="minorHAnsi" w:cs="Arial"/>
          <w:sz w:val="20"/>
          <w:szCs w:val="20"/>
          <w:lang w:val="it-IT"/>
        </w:rPr>
        <w:t>l’esecuzione</w:t>
      </w:r>
      <w:r w:rsidR="00B626E3">
        <w:rPr>
          <w:rFonts w:asciiTheme="minorHAnsi" w:hAnsiTheme="minorHAnsi" w:cs="Arial"/>
          <w:sz w:val="20"/>
          <w:szCs w:val="20"/>
          <w:lang w:val="it-IT"/>
        </w:rPr>
        <w:t>dei lavori</w:t>
      </w:r>
      <w:r w:rsidR="00232BB0" w:rsidRPr="00EA200C">
        <w:rPr>
          <w:rFonts w:asciiTheme="minorHAnsi" w:hAnsiTheme="minorHAnsi" w:cs="Arial"/>
          <w:sz w:val="20"/>
          <w:szCs w:val="20"/>
          <w:lang w:val="it-IT"/>
        </w:rPr>
        <w:t xml:space="preserve"> di </w:t>
      </w:r>
      <w:r w:rsidR="003728B9" w:rsidRPr="00EA200C">
        <w:rPr>
          <w:rFonts w:asciiTheme="minorHAnsi" w:hAnsiTheme="minorHAnsi" w:cs="Arial"/>
          <w:sz w:val="20"/>
          <w:szCs w:val="20"/>
          <w:lang w:val="it-IT"/>
        </w:rPr>
        <w:t>“</w:t>
      </w:r>
      <w:r w:rsidR="00F1459F">
        <w:rPr>
          <w:rFonts w:asciiTheme="minorHAnsi" w:hAnsiTheme="minorHAnsi" w:cs="Arial"/>
          <w:sz w:val="20"/>
          <w:szCs w:val="20"/>
          <w:lang w:val="it-IT"/>
        </w:rPr>
        <w:t>Realizzazione di un nuovo centro di raccolta  Rifiuti”</w:t>
      </w:r>
      <w:r w:rsidR="009060BB">
        <w:rPr>
          <w:rFonts w:asciiTheme="minorHAnsi" w:hAnsiTheme="minorHAnsi" w:cs="Arial"/>
          <w:sz w:val="20"/>
          <w:szCs w:val="20"/>
          <w:lang w:val="it-IT"/>
        </w:rPr>
        <w:t>,</w:t>
      </w:r>
      <w:r w:rsidR="009060BB" w:rsidRPr="009060BB">
        <w:rPr>
          <w:rFonts w:asciiTheme="minorHAnsi" w:hAnsiTheme="minorHAnsi" w:cs="Arial"/>
          <w:sz w:val="20"/>
          <w:szCs w:val="20"/>
          <w:lang w:val="it-IT"/>
        </w:rPr>
        <w:t xml:space="preserve"> ai sensi dell’art.</w:t>
      </w:r>
      <w:r w:rsidR="009060BB">
        <w:rPr>
          <w:rFonts w:asciiTheme="minorHAnsi" w:hAnsiTheme="minorHAnsi" w:cs="Arial"/>
          <w:sz w:val="20"/>
          <w:szCs w:val="20"/>
          <w:lang w:val="it-IT"/>
        </w:rPr>
        <w:t xml:space="preserve"> </w:t>
      </w:r>
      <w:r w:rsidR="00F1459F">
        <w:rPr>
          <w:rFonts w:ascii="Arial" w:hAnsi="Arial" w:cs="Arial"/>
          <w:sz w:val="20"/>
        </w:rPr>
        <w:t>63 del D.Lgs. 50/2016, nonché ai sensi dell’art. 1, comma 2, lett. b) della L. 120/2020 e, l’aggiudicazione sarà effettuata con il criterio del minor prezzo, ai sensi dell’art. 95, comma 3, del D.Lgs. 50/2016, nonché dell’art. 36, comma 9bis del D.Lgs. 50/2016, secondo il criterio del minor prezzo</w:t>
      </w:r>
      <w:r w:rsidRPr="00467E27">
        <w:rPr>
          <w:rFonts w:asciiTheme="minorHAnsi" w:hAnsiTheme="minorHAnsi" w:cs="Arial"/>
          <w:sz w:val="20"/>
          <w:szCs w:val="20"/>
          <w:lang w:val="it-IT"/>
        </w:rPr>
        <w:t>.</w:t>
      </w:r>
    </w:p>
    <w:p w:rsidR="003854DF" w:rsidRPr="00467E27" w:rsidRDefault="000A21AF" w:rsidP="00EF07FD">
      <w:pPr>
        <w:pStyle w:val="Default"/>
        <w:rPr>
          <w:rFonts w:asciiTheme="minorHAnsi" w:eastAsia="Times New Roman" w:hAnsiTheme="minorHAnsi" w:cs="Arial"/>
          <w:color w:val="auto"/>
          <w:sz w:val="20"/>
          <w:szCs w:val="20"/>
        </w:rPr>
      </w:pPr>
      <w:r w:rsidRPr="00467E27">
        <w:rPr>
          <w:rFonts w:asciiTheme="minorHAnsi" w:hAnsiTheme="minorHAnsi" w:cs="Arial"/>
          <w:sz w:val="20"/>
          <w:szCs w:val="20"/>
        </w:rPr>
        <w:t>Valore</w:t>
      </w:r>
      <w:r w:rsidR="00F1459F">
        <w:rPr>
          <w:rFonts w:asciiTheme="minorHAnsi" w:hAnsiTheme="minorHAnsi" w:cs="Arial"/>
          <w:sz w:val="20"/>
          <w:szCs w:val="20"/>
        </w:rPr>
        <w:t xml:space="preserve"> </w:t>
      </w:r>
      <w:r w:rsidRPr="00467E27">
        <w:rPr>
          <w:rFonts w:asciiTheme="minorHAnsi" w:hAnsiTheme="minorHAnsi" w:cs="Arial"/>
          <w:sz w:val="20"/>
          <w:szCs w:val="20"/>
        </w:rPr>
        <w:t>dell’appalto:</w:t>
      </w:r>
      <w:r w:rsidR="00F1459F">
        <w:rPr>
          <w:rFonts w:asciiTheme="minorHAnsi" w:hAnsiTheme="minorHAnsi" w:cs="Arial"/>
          <w:sz w:val="20"/>
          <w:szCs w:val="20"/>
        </w:rPr>
        <w:t xml:space="preserve"> € </w:t>
      </w:r>
      <w:r w:rsidR="00F1459F">
        <w:rPr>
          <w:rFonts w:ascii="Arial" w:hAnsi="Arial" w:cs="Arial"/>
          <w:sz w:val="20"/>
        </w:rPr>
        <w:t>122.059,79 (</w:t>
      </w:r>
      <w:r w:rsidR="00F1459F">
        <w:rPr>
          <w:rFonts w:ascii="Arial" w:hAnsi="Arial" w:cs="Arial"/>
          <w:sz w:val="20"/>
          <w:szCs w:val="20"/>
        </w:rPr>
        <w:t>al netto dell’IVA)</w:t>
      </w:r>
      <w:r w:rsidR="00F1459F" w:rsidRPr="00F1459F">
        <w:rPr>
          <w:rFonts w:ascii="Arial" w:hAnsi="Arial" w:cs="Arial"/>
          <w:sz w:val="20"/>
          <w:szCs w:val="20"/>
        </w:rPr>
        <w:t xml:space="preserve"> </w:t>
      </w:r>
      <w:r w:rsidR="00F1459F">
        <w:rPr>
          <w:rFonts w:ascii="Arial" w:hAnsi="Arial" w:cs="Arial"/>
          <w:sz w:val="20"/>
          <w:szCs w:val="20"/>
        </w:rPr>
        <w:t>di cui € 117.729,38 per lavori a base di gara ed € 4.330,41 per oneri della sicurezza non soggetti a ribasso</w:t>
      </w:r>
      <w:r w:rsidR="005F2930" w:rsidRPr="00467E27">
        <w:rPr>
          <w:rFonts w:asciiTheme="minorHAnsi" w:eastAsia="Times New Roman" w:hAnsiTheme="minorHAnsi" w:cs="Arial"/>
          <w:b/>
          <w:color w:val="auto"/>
          <w:sz w:val="20"/>
          <w:szCs w:val="20"/>
        </w:rPr>
        <w:t>.</w:t>
      </w:r>
    </w:p>
    <w:p w:rsidR="003854DF" w:rsidRPr="00467E27" w:rsidRDefault="003854DF" w:rsidP="00EF07FD">
      <w:pPr>
        <w:pStyle w:val="Corpotesto"/>
        <w:spacing w:before="6"/>
        <w:ind w:left="0"/>
        <w:rPr>
          <w:rFonts w:asciiTheme="minorHAnsi" w:hAnsiTheme="minorHAnsi" w:cs="Arial"/>
          <w:b/>
          <w:sz w:val="20"/>
          <w:szCs w:val="20"/>
          <w:lang w:val="it-IT"/>
        </w:rPr>
      </w:pPr>
    </w:p>
    <w:p w:rsidR="003854DF" w:rsidRPr="0005733F" w:rsidRDefault="000A21AF" w:rsidP="00EF07FD">
      <w:pPr>
        <w:pStyle w:val="Paragrafoelenco"/>
        <w:numPr>
          <w:ilvl w:val="1"/>
          <w:numId w:val="6"/>
        </w:numPr>
        <w:tabs>
          <w:tab w:val="left" w:pos="581"/>
        </w:tabs>
        <w:spacing w:before="1"/>
        <w:rPr>
          <w:rFonts w:asciiTheme="minorHAnsi" w:hAnsiTheme="minorHAnsi" w:cs="Arial"/>
          <w:b/>
          <w:sz w:val="20"/>
          <w:szCs w:val="20"/>
          <w:lang w:val="it-IT"/>
        </w:rPr>
      </w:pPr>
      <w:r w:rsidRPr="0005733F">
        <w:rPr>
          <w:rFonts w:asciiTheme="minorHAnsi" w:hAnsiTheme="minorHAnsi" w:cs="Arial"/>
          <w:b/>
          <w:sz w:val="20"/>
          <w:szCs w:val="20"/>
          <w:lang w:val="it-IT"/>
        </w:rPr>
        <w:t>Entitàdell’appalto</w:t>
      </w:r>
    </w:p>
    <w:p w:rsidR="003854DF" w:rsidRDefault="000A21AF" w:rsidP="00EF07FD">
      <w:pPr>
        <w:pStyle w:val="Corpotesto"/>
        <w:ind w:right="35"/>
        <w:jc w:val="both"/>
        <w:rPr>
          <w:rFonts w:asciiTheme="minorHAnsi" w:hAnsiTheme="minorHAnsi" w:cs="Arial"/>
          <w:sz w:val="20"/>
          <w:szCs w:val="20"/>
          <w:lang w:val="it-IT"/>
        </w:rPr>
      </w:pPr>
      <w:r w:rsidRPr="0005733F">
        <w:rPr>
          <w:rFonts w:asciiTheme="minorHAnsi" w:hAnsiTheme="minorHAnsi" w:cs="Arial"/>
          <w:sz w:val="20"/>
          <w:szCs w:val="20"/>
          <w:lang w:val="it-IT"/>
        </w:rPr>
        <w:t xml:space="preserve">II.2.1.) Entità totale: L’importo, iva esclusa, di </w:t>
      </w:r>
      <w:r w:rsidRPr="0005733F">
        <w:rPr>
          <w:rFonts w:asciiTheme="minorHAnsi" w:hAnsiTheme="minorHAnsi" w:cs="Arial"/>
          <w:b/>
          <w:sz w:val="20"/>
          <w:szCs w:val="20"/>
          <w:lang w:val="it-IT"/>
        </w:rPr>
        <w:t xml:space="preserve">€ </w:t>
      </w:r>
      <w:r w:rsidR="00F1459F">
        <w:rPr>
          <w:rFonts w:asciiTheme="minorHAnsi" w:hAnsiTheme="minorHAnsi" w:cs="Arial"/>
          <w:b/>
          <w:szCs w:val="24"/>
          <w:lang w:val="it-IT"/>
        </w:rPr>
        <w:t xml:space="preserve">122.059,79 </w:t>
      </w:r>
      <w:r w:rsidRPr="0005733F">
        <w:rPr>
          <w:rFonts w:asciiTheme="minorHAnsi" w:hAnsiTheme="minorHAnsi" w:cs="Arial"/>
          <w:sz w:val="20"/>
          <w:szCs w:val="20"/>
          <w:lang w:val="it-IT"/>
        </w:rPr>
        <w:t>(euro</w:t>
      </w:r>
      <w:r w:rsidR="00F1459F">
        <w:rPr>
          <w:rFonts w:asciiTheme="minorHAnsi" w:hAnsiTheme="minorHAnsi" w:cs="Arial"/>
          <w:sz w:val="20"/>
          <w:szCs w:val="20"/>
          <w:lang w:val="it-IT"/>
        </w:rPr>
        <w:t>centoventiduemiladuecentocinquantanove/79</w:t>
      </w:r>
      <w:r w:rsidRPr="0005733F">
        <w:rPr>
          <w:rFonts w:asciiTheme="minorHAnsi" w:hAnsiTheme="minorHAnsi" w:cs="Arial"/>
          <w:sz w:val="20"/>
          <w:szCs w:val="20"/>
          <w:lang w:val="it-IT"/>
        </w:rPr>
        <w:t xml:space="preserve">) </w:t>
      </w:r>
      <w:r w:rsidR="00D219CC" w:rsidRPr="0005733F">
        <w:rPr>
          <w:rFonts w:asciiTheme="minorHAnsi" w:hAnsiTheme="minorHAnsi" w:cs="Arial"/>
          <w:sz w:val="20"/>
          <w:szCs w:val="20"/>
          <w:lang w:val="it-IT"/>
        </w:rPr>
        <w:t>p</w:t>
      </w:r>
      <w:r w:rsidRPr="0005733F">
        <w:rPr>
          <w:rFonts w:asciiTheme="minorHAnsi" w:hAnsiTheme="minorHAnsi" w:cs="Arial"/>
          <w:sz w:val="20"/>
          <w:szCs w:val="20"/>
          <w:lang w:val="it-IT"/>
        </w:rPr>
        <w:t>er l'espletamento delle seguenti attività è così ripartito:</w:t>
      </w:r>
    </w:p>
    <w:tbl>
      <w:tblPr>
        <w:tblStyle w:val="Grigliatabella"/>
        <w:tblW w:w="0" w:type="auto"/>
        <w:tblInd w:w="250" w:type="dxa"/>
        <w:tblLook w:val="04A0" w:firstRow="1" w:lastRow="0" w:firstColumn="1" w:lastColumn="0" w:noHBand="0" w:noVBand="1"/>
      </w:tblPr>
      <w:tblGrid>
        <w:gridCol w:w="3022"/>
        <w:gridCol w:w="1613"/>
        <w:gridCol w:w="1231"/>
        <w:gridCol w:w="967"/>
        <w:gridCol w:w="3007"/>
      </w:tblGrid>
      <w:tr w:rsidR="00B74A43" w:rsidRPr="00674298" w:rsidTr="00520DCD">
        <w:tc>
          <w:tcPr>
            <w:tcW w:w="3022" w:type="dxa"/>
          </w:tcPr>
          <w:p w:rsidR="00B74A43" w:rsidRPr="00E13500" w:rsidRDefault="00B74A43" w:rsidP="00EF07FD">
            <w:pPr>
              <w:ind w:right="346"/>
              <w:jc w:val="center"/>
              <w:rPr>
                <w:rFonts w:asciiTheme="minorHAnsi" w:hAnsiTheme="minorHAnsi" w:cs="Arial"/>
                <w:b/>
                <w:szCs w:val="24"/>
                <w:lang w:val="it-IT"/>
              </w:rPr>
            </w:pPr>
            <w:r w:rsidRPr="00E13500">
              <w:rPr>
                <w:rFonts w:asciiTheme="minorHAnsi" w:hAnsiTheme="minorHAnsi" w:cs="Arial"/>
                <w:b/>
                <w:szCs w:val="24"/>
                <w:lang w:val="it-IT"/>
              </w:rPr>
              <w:t>Attività</w:t>
            </w:r>
          </w:p>
        </w:tc>
        <w:tc>
          <w:tcPr>
            <w:tcW w:w="1613" w:type="dxa"/>
          </w:tcPr>
          <w:p w:rsidR="00B74A43" w:rsidRPr="00E13500" w:rsidRDefault="00B74A43" w:rsidP="00EF07FD">
            <w:pPr>
              <w:ind w:right="-110"/>
              <w:jc w:val="center"/>
              <w:rPr>
                <w:rFonts w:asciiTheme="minorHAnsi" w:hAnsiTheme="minorHAnsi" w:cs="Arial"/>
                <w:b/>
                <w:szCs w:val="24"/>
                <w:lang w:val="it-IT"/>
              </w:rPr>
            </w:pPr>
            <w:r w:rsidRPr="00E13500">
              <w:rPr>
                <w:rFonts w:asciiTheme="minorHAnsi" w:hAnsiTheme="minorHAnsi" w:cs="Arial"/>
                <w:b/>
                <w:szCs w:val="24"/>
                <w:lang w:val="it-IT"/>
              </w:rPr>
              <w:t>Importo</w:t>
            </w:r>
            <w:r w:rsidR="009B4798" w:rsidRPr="00E13500">
              <w:rPr>
                <w:rFonts w:asciiTheme="minorHAnsi" w:hAnsiTheme="minorHAnsi" w:cs="Arial"/>
                <w:b/>
                <w:szCs w:val="24"/>
                <w:lang w:val="it-IT"/>
              </w:rPr>
              <w:t xml:space="preserve"> (€)</w:t>
            </w:r>
          </w:p>
        </w:tc>
        <w:tc>
          <w:tcPr>
            <w:tcW w:w="1231" w:type="dxa"/>
            <w:tcBorders>
              <w:bottom w:val="single" w:sz="4" w:space="0" w:color="auto"/>
            </w:tcBorders>
          </w:tcPr>
          <w:p w:rsidR="00B74A43" w:rsidRPr="00E13500" w:rsidRDefault="00B74A43" w:rsidP="00EF07FD">
            <w:pPr>
              <w:ind w:right="-103"/>
              <w:jc w:val="center"/>
              <w:rPr>
                <w:rFonts w:asciiTheme="minorHAnsi" w:hAnsiTheme="minorHAnsi" w:cs="Arial"/>
                <w:b/>
                <w:szCs w:val="24"/>
                <w:lang w:val="it-IT"/>
              </w:rPr>
            </w:pPr>
            <w:r w:rsidRPr="00E13500">
              <w:rPr>
                <w:rFonts w:asciiTheme="minorHAnsi" w:hAnsiTheme="minorHAnsi" w:cs="Arial"/>
                <w:b/>
                <w:szCs w:val="24"/>
                <w:lang w:val="it-IT"/>
              </w:rPr>
              <w:t>Categoria</w:t>
            </w:r>
          </w:p>
        </w:tc>
        <w:tc>
          <w:tcPr>
            <w:tcW w:w="967" w:type="dxa"/>
            <w:tcBorders>
              <w:bottom w:val="single" w:sz="4" w:space="0" w:color="auto"/>
            </w:tcBorders>
          </w:tcPr>
          <w:p w:rsidR="00B74A43" w:rsidRPr="00E13500" w:rsidRDefault="00520DCD" w:rsidP="00EF07FD">
            <w:pPr>
              <w:ind w:right="-82"/>
              <w:jc w:val="center"/>
              <w:rPr>
                <w:rFonts w:asciiTheme="minorHAnsi" w:hAnsiTheme="minorHAnsi" w:cs="Arial"/>
                <w:b/>
                <w:sz w:val="24"/>
                <w:szCs w:val="24"/>
                <w:lang w:val="it-IT"/>
              </w:rPr>
            </w:pPr>
            <w:r w:rsidRPr="00E13500">
              <w:rPr>
                <w:rFonts w:asciiTheme="minorHAnsi" w:hAnsiTheme="minorHAnsi" w:cs="Arial"/>
                <w:b/>
                <w:sz w:val="24"/>
                <w:szCs w:val="24"/>
                <w:lang w:val="it-IT"/>
              </w:rPr>
              <w:t>Class.</w:t>
            </w:r>
          </w:p>
        </w:tc>
        <w:tc>
          <w:tcPr>
            <w:tcW w:w="3007" w:type="dxa"/>
            <w:tcBorders>
              <w:bottom w:val="single" w:sz="4" w:space="0" w:color="auto"/>
            </w:tcBorders>
          </w:tcPr>
          <w:p w:rsidR="00B74A43" w:rsidRPr="00674298" w:rsidRDefault="00B74A43" w:rsidP="00EF07FD">
            <w:pPr>
              <w:ind w:right="346"/>
              <w:jc w:val="center"/>
              <w:rPr>
                <w:rFonts w:asciiTheme="minorHAnsi" w:hAnsiTheme="minorHAnsi" w:cs="Arial"/>
                <w:b/>
                <w:sz w:val="24"/>
                <w:szCs w:val="24"/>
                <w:highlight w:val="yellow"/>
                <w:lang w:val="it-IT"/>
              </w:rPr>
            </w:pPr>
          </w:p>
        </w:tc>
      </w:tr>
      <w:tr w:rsidR="00A85ECB" w:rsidRPr="0013103E" w:rsidTr="00520DCD">
        <w:tc>
          <w:tcPr>
            <w:tcW w:w="3022" w:type="dxa"/>
            <w:vAlign w:val="center"/>
          </w:tcPr>
          <w:p w:rsidR="00A85ECB" w:rsidRPr="00E13500" w:rsidRDefault="00467E27" w:rsidP="00F1459F">
            <w:pPr>
              <w:ind w:right="346"/>
              <w:jc w:val="center"/>
              <w:rPr>
                <w:rFonts w:asciiTheme="minorHAnsi" w:hAnsiTheme="minorHAnsi" w:cs="Arial"/>
                <w:szCs w:val="24"/>
                <w:lang w:val="it-IT"/>
              </w:rPr>
            </w:pPr>
            <w:r>
              <w:rPr>
                <w:rFonts w:asciiTheme="minorHAnsi" w:hAnsiTheme="minorHAnsi" w:cs="Arial"/>
                <w:szCs w:val="24"/>
                <w:lang w:val="it-IT"/>
              </w:rPr>
              <w:t xml:space="preserve">LAVORI </w:t>
            </w:r>
            <w:r w:rsidR="00F1459F">
              <w:rPr>
                <w:rFonts w:asciiTheme="minorHAnsi" w:hAnsiTheme="minorHAnsi" w:cs="Arial"/>
                <w:szCs w:val="24"/>
                <w:lang w:val="it-IT"/>
              </w:rPr>
              <w:t>OG1</w:t>
            </w:r>
          </w:p>
        </w:tc>
        <w:tc>
          <w:tcPr>
            <w:tcW w:w="1613" w:type="dxa"/>
            <w:tcBorders>
              <w:right w:val="single" w:sz="4" w:space="0" w:color="auto"/>
            </w:tcBorders>
            <w:vAlign w:val="center"/>
          </w:tcPr>
          <w:p w:rsidR="00467E27" w:rsidRPr="00467E27" w:rsidRDefault="00F1459F" w:rsidP="00EF07FD">
            <w:pPr>
              <w:pStyle w:val="Default"/>
              <w:jc w:val="right"/>
              <w:rPr>
                <w:rFonts w:asciiTheme="minorHAnsi" w:eastAsia="Times New Roman" w:hAnsiTheme="minorHAnsi" w:cs="Arial"/>
                <w:color w:val="auto"/>
                <w:sz w:val="22"/>
              </w:rPr>
            </w:pPr>
            <w:r>
              <w:rPr>
                <w:rFonts w:asciiTheme="minorHAnsi" w:eastAsia="Times New Roman" w:hAnsiTheme="minorHAnsi" w:cs="Arial"/>
                <w:color w:val="auto"/>
                <w:sz w:val="22"/>
              </w:rPr>
              <w:t>117.729,38</w:t>
            </w:r>
          </w:p>
          <w:p w:rsidR="00A85ECB" w:rsidRPr="00E13500" w:rsidRDefault="00A85ECB" w:rsidP="00EF07FD">
            <w:pPr>
              <w:ind w:right="-110"/>
              <w:jc w:val="right"/>
              <w:rPr>
                <w:rFonts w:asciiTheme="minorHAnsi" w:hAnsiTheme="minorHAnsi" w:cs="Arial"/>
                <w:szCs w:val="24"/>
                <w:lang w:val="it-IT"/>
              </w:rPr>
            </w:pPr>
          </w:p>
        </w:tc>
        <w:tc>
          <w:tcPr>
            <w:tcW w:w="1231" w:type="dxa"/>
            <w:tcBorders>
              <w:top w:val="single" w:sz="4" w:space="0" w:color="auto"/>
              <w:left w:val="single" w:sz="4" w:space="0" w:color="auto"/>
              <w:bottom w:val="single" w:sz="4" w:space="0" w:color="auto"/>
              <w:right w:val="single" w:sz="4" w:space="0" w:color="auto"/>
            </w:tcBorders>
            <w:vAlign w:val="center"/>
          </w:tcPr>
          <w:p w:rsidR="00A85ECB" w:rsidRPr="00C778F8" w:rsidRDefault="007D14C9" w:rsidP="00EF07FD">
            <w:pPr>
              <w:ind w:right="-81"/>
              <w:jc w:val="center"/>
              <w:rPr>
                <w:rFonts w:asciiTheme="minorHAnsi" w:hAnsiTheme="minorHAnsi" w:cs="Arial"/>
                <w:b/>
                <w:szCs w:val="24"/>
                <w:lang w:val="it-IT"/>
              </w:rPr>
            </w:pPr>
            <w:r w:rsidRPr="00C778F8">
              <w:rPr>
                <w:rFonts w:asciiTheme="minorHAnsi" w:hAnsiTheme="minorHAnsi" w:cs="Arial"/>
                <w:b/>
                <w:szCs w:val="24"/>
                <w:lang w:val="it-IT"/>
              </w:rPr>
              <w:t>OG</w:t>
            </w:r>
            <w:r w:rsidR="00C778F8" w:rsidRPr="00C778F8">
              <w:rPr>
                <w:rFonts w:asciiTheme="minorHAnsi" w:hAnsiTheme="minorHAnsi" w:cs="Arial"/>
                <w:b/>
                <w:szCs w:val="24"/>
                <w:lang w:val="it-IT"/>
              </w:rPr>
              <w:t>1</w:t>
            </w:r>
          </w:p>
        </w:tc>
        <w:tc>
          <w:tcPr>
            <w:tcW w:w="967" w:type="dxa"/>
            <w:tcBorders>
              <w:top w:val="single" w:sz="4" w:space="0" w:color="auto"/>
              <w:left w:val="single" w:sz="4" w:space="0" w:color="auto"/>
              <w:bottom w:val="single" w:sz="4" w:space="0" w:color="auto"/>
              <w:right w:val="single" w:sz="4" w:space="0" w:color="auto"/>
            </w:tcBorders>
            <w:vAlign w:val="center"/>
          </w:tcPr>
          <w:p w:rsidR="00A85ECB" w:rsidRPr="00C778F8" w:rsidRDefault="009851A3" w:rsidP="00EF07FD">
            <w:pPr>
              <w:ind w:right="-81"/>
              <w:jc w:val="center"/>
              <w:rPr>
                <w:rFonts w:asciiTheme="minorHAnsi" w:hAnsiTheme="minorHAnsi" w:cs="Arial"/>
                <w:sz w:val="24"/>
                <w:szCs w:val="24"/>
                <w:lang w:val="it-IT"/>
              </w:rPr>
            </w:pPr>
            <w:r w:rsidRPr="00C778F8">
              <w:rPr>
                <w:rFonts w:asciiTheme="minorHAnsi" w:hAnsiTheme="minorHAnsi" w:cs="Arial"/>
                <w:sz w:val="24"/>
                <w:szCs w:val="24"/>
                <w:lang w:val="it-IT"/>
              </w:rPr>
              <w:t>I</w:t>
            </w:r>
          </w:p>
        </w:tc>
        <w:tc>
          <w:tcPr>
            <w:tcW w:w="3007" w:type="dxa"/>
            <w:tcBorders>
              <w:top w:val="single" w:sz="4" w:space="0" w:color="auto"/>
              <w:left w:val="single" w:sz="4" w:space="0" w:color="auto"/>
              <w:bottom w:val="single" w:sz="4" w:space="0" w:color="auto"/>
              <w:right w:val="single" w:sz="4" w:space="0" w:color="auto"/>
            </w:tcBorders>
            <w:vAlign w:val="center"/>
          </w:tcPr>
          <w:p w:rsidR="00A85ECB" w:rsidRPr="00C778F8" w:rsidRDefault="00520DCD" w:rsidP="00EF07FD">
            <w:pPr>
              <w:ind w:right="-108"/>
              <w:jc w:val="center"/>
              <w:rPr>
                <w:rFonts w:asciiTheme="minorHAnsi" w:hAnsiTheme="minorHAnsi" w:cs="Arial"/>
                <w:sz w:val="24"/>
                <w:szCs w:val="24"/>
                <w:lang w:val="it-IT"/>
              </w:rPr>
            </w:pPr>
            <w:r w:rsidRPr="00C778F8">
              <w:rPr>
                <w:rFonts w:asciiTheme="minorHAnsi" w:hAnsiTheme="minorHAnsi" w:cs="Arial"/>
                <w:sz w:val="20"/>
                <w:szCs w:val="24"/>
                <w:lang w:val="it-IT"/>
              </w:rPr>
              <w:t xml:space="preserve">Iscrizione alla Camera di Commercio per “lavori </w:t>
            </w:r>
            <w:r w:rsidR="00467E27">
              <w:rPr>
                <w:rFonts w:asciiTheme="minorHAnsi" w:hAnsiTheme="minorHAnsi" w:cs="Arial"/>
                <w:sz w:val="20"/>
                <w:szCs w:val="24"/>
                <w:lang w:val="it-IT"/>
              </w:rPr>
              <w:t>edili</w:t>
            </w:r>
            <w:r w:rsidRPr="00C778F8">
              <w:rPr>
                <w:rFonts w:asciiTheme="minorHAnsi" w:hAnsiTheme="minorHAnsi" w:cs="Arial"/>
                <w:sz w:val="20"/>
                <w:szCs w:val="24"/>
                <w:lang w:val="it-IT"/>
              </w:rPr>
              <w:t>”</w:t>
            </w:r>
          </w:p>
        </w:tc>
      </w:tr>
      <w:tr w:rsidR="00A85ECB" w:rsidRPr="00674298" w:rsidTr="00520DCD">
        <w:tc>
          <w:tcPr>
            <w:tcW w:w="3022" w:type="dxa"/>
            <w:vAlign w:val="center"/>
          </w:tcPr>
          <w:p w:rsidR="00A85ECB" w:rsidRPr="00E13500" w:rsidRDefault="00A85ECB" w:rsidP="00EF07FD">
            <w:pPr>
              <w:ind w:right="12"/>
              <w:jc w:val="center"/>
              <w:rPr>
                <w:rFonts w:asciiTheme="minorHAnsi" w:hAnsiTheme="minorHAnsi" w:cs="Arial"/>
                <w:i/>
                <w:szCs w:val="24"/>
                <w:lang w:val="it-IT"/>
              </w:rPr>
            </w:pPr>
            <w:r w:rsidRPr="00E13500">
              <w:rPr>
                <w:rFonts w:asciiTheme="minorHAnsi" w:hAnsiTheme="minorHAnsi" w:cs="Arial"/>
                <w:i/>
                <w:szCs w:val="24"/>
                <w:lang w:val="it-IT"/>
              </w:rPr>
              <w:t>Oneri della sicurezza €</w:t>
            </w:r>
          </w:p>
        </w:tc>
        <w:tc>
          <w:tcPr>
            <w:tcW w:w="1613" w:type="dxa"/>
            <w:tcBorders>
              <w:right w:val="single" w:sz="4" w:space="0" w:color="auto"/>
            </w:tcBorders>
            <w:vAlign w:val="center"/>
          </w:tcPr>
          <w:p w:rsidR="00467E27" w:rsidRPr="00467E27" w:rsidRDefault="00F1459F" w:rsidP="00EF07FD">
            <w:pPr>
              <w:pStyle w:val="Default"/>
              <w:jc w:val="right"/>
              <w:rPr>
                <w:rFonts w:asciiTheme="minorHAnsi" w:eastAsia="Times New Roman" w:hAnsiTheme="minorHAnsi" w:cs="Arial"/>
                <w:i/>
                <w:color w:val="auto"/>
                <w:sz w:val="22"/>
              </w:rPr>
            </w:pPr>
            <w:r>
              <w:rPr>
                <w:rFonts w:asciiTheme="minorHAnsi" w:eastAsia="Times New Roman" w:hAnsiTheme="minorHAnsi" w:cs="Arial"/>
                <w:i/>
                <w:color w:val="auto"/>
                <w:sz w:val="22"/>
              </w:rPr>
              <w:t>4.330,41</w:t>
            </w:r>
          </w:p>
          <w:p w:rsidR="00A85ECB" w:rsidRPr="00E13500" w:rsidRDefault="00A85ECB" w:rsidP="00EF07FD">
            <w:pPr>
              <w:ind w:right="-110"/>
              <w:jc w:val="right"/>
              <w:rPr>
                <w:rFonts w:asciiTheme="minorHAnsi" w:hAnsiTheme="minorHAnsi" w:cs="Arial"/>
                <w:i/>
                <w:szCs w:val="24"/>
                <w:lang w:val="it-IT"/>
              </w:rPr>
            </w:pPr>
          </w:p>
        </w:tc>
        <w:tc>
          <w:tcPr>
            <w:tcW w:w="1231" w:type="dxa"/>
            <w:tcBorders>
              <w:top w:val="single" w:sz="4" w:space="0" w:color="auto"/>
              <w:left w:val="single" w:sz="4" w:space="0" w:color="auto"/>
              <w:bottom w:val="nil"/>
              <w:right w:val="nil"/>
            </w:tcBorders>
            <w:vAlign w:val="center"/>
          </w:tcPr>
          <w:p w:rsidR="00A85ECB" w:rsidRPr="00674298" w:rsidRDefault="00A85ECB" w:rsidP="00EF07FD">
            <w:pPr>
              <w:ind w:right="-81"/>
              <w:jc w:val="center"/>
              <w:rPr>
                <w:rFonts w:asciiTheme="minorHAnsi" w:hAnsiTheme="minorHAnsi" w:cs="Arial"/>
                <w:i/>
                <w:szCs w:val="24"/>
                <w:highlight w:val="yellow"/>
                <w:lang w:val="it-IT"/>
              </w:rPr>
            </w:pPr>
          </w:p>
        </w:tc>
        <w:tc>
          <w:tcPr>
            <w:tcW w:w="967" w:type="dxa"/>
            <w:tcBorders>
              <w:top w:val="single" w:sz="4" w:space="0" w:color="auto"/>
              <w:left w:val="nil"/>
              <w:bottom w:val="nil"/>
              <w:right w:val="nil"/>
            </w:tcBorders>
            <w:vAlign w:val="center"/>
          </w:tcPr>
          <w:p w:rsidR="00A85ECB" w:rsidRPr="00674298" w:rsidRDefault="00A85ECB" w:rsidP="00EF07FD">
            <w:pPr>
              <w:ind w:right="-108"/>
              <w:jc w:val="center"/>
              <w:rPr>
                <w:rFonts w:asciiTheme="minorHAnsi" w:hAnsiTheme="minorHAnsi" w:cs="Arial"/>
                <w:i/>
                <w:sz w:val="24"/>
                <w:szCs w:val="24"/>
                <w:highlight w:val="yellow"/>
                <w:lang w:val="it-IT"/>
              </w:rPr>
            </w:pPr>
          </w:p>
        </w:tc>
        <w:tc>
          <w:tcPr>
            <w:tcW w:w="3007" w:type="dxa"/>
            <w:tcBorders>
              <w:top w:val="single" w:sz="4" w:space="0" w:color="auto"/>
              <w:left w:val="nil"/>
              <w:bottom w:val="nil"/>
              <w:right w:val="nil"/>
            </w:tcBorders>
            <w:vAlign w:val="center"/>
          </w:tcPr>
          <w:p w:rsidR="00A85ECB" w:rsidRPr="00674298" w:rsidRDefault="00A85ECB" w:rsidP="00EF07FD">
            <w:pPr>
              <w:ind w:right="-108"/>
              <w:jc w:val="center"/>
              <w:rPr>
                <w:rFonts w:asciiTheme="minorHAnsi" w:hAnsiTheme="minorHAnsi" w:cs="Arial"/>
                <w:i/>
                <w:sz w:val="24"/>
                <w:szCs w:val="24"/>
                <w:highlight w:val="yellow"/>
                <w:lang w:val="it-IT"/>
              </w:rPr>
            </w:pPr>
          </w:p>
        </w:tc>
      </w:tr>
      <w:tr w:rsidR="00A85ECB" w:rsidRPr="00674298" w:rsidTr="00520DCD">
        <w:tc>
          <w:tcPr>
            <w:tcW w:w="3022" w:type="dxa"/>
            <w:vAlign w:val="center"/>
          </w:tcPr>
          <w:p w:rsidR="00A85ECB" w:rsidRPr="00E13500" w:rsidRDefault="00A85ECB" w:rsidP="00EF07FD">
            <w:pPr>
              <w:ind w:right="12"/>
              <w:jc w:val="center"/>
              <w:rPr>
                <w:rFonts w:asciiTheme="minorHAnsi" w:hAnsiTheme="minorHAnsi" w:cs="Arial"/>
                <w:b/>
                <w:szCs w:val="24"/>
                <w:lang w:val="it-IT"/>
              </w:rPr>
            </w:pPr>
            <w:r w:rsidRPr="00E13500">
              <w:rPr>
                <w:rFonts w:asciiTheme="minorHAnsi" w:hAnsiTheme="minorHAnsi" w:cs="Arial"/>
                <w:b/>
                <w:szCs w:val="24"/>
                <w:lang w:val="it-IT"/>
              </w:rPr>
              <w:t>TOTALE €</w:t>
            </w:r>
          </w:p>
        </w:tc>
        <w:tc>
          <w:tcPr>
            <w:tcW w:w="1613" w:type="dxa"/>
            <w:tcBorders>
              <w:right w:val="single" w:sz="4" w:space="0" w:color="auto"/>
            </w:tcBorders>
            <w:vAlign w:val="center"/>
          </w:tcPr>
          <w:p w:rsidR="00A85ECB" w:rsidRPr="00E13500" w:rsidRDefault="00695A41" w:rsidP="00EF07FD">
            <w:pPr>
              <w:ind w:right="-110"/>
              <w:jc w:val="right"/>
              <w:rPr>
                <w:rFonts w:asciiTheme="minorHAnsi" w:hAnsiTheme="minorHAnsi" w:cs="Arial"/>
                <w:b/>
                <w:szCs w:val="24"/>
                <w:lang w:val="it-IT"/>
              </w:rPr>
            </w:pPr>
            <w:r>
              <w:rPr>
                <w:rFonts w:asciiTheme="minorHAnsi" w:hAnsiTheme="minorHAnsi" w:cs="Arial"/>
                <w:b/>
                <w:szCs w:val="24"/>
                <w:lang w:val="it-IT"/>
              </w:rPr>
              <w:t>122.059,79</w:t>
            </w:r>
          </w:p>
        </w:tc>
        <w:tc>
          <w:tcPr>
            <w:tcW w:w="1231" w:type="dxa"/>
            <w:tcBorders>
              <w:top w:val="nil"/>
              <w:left w:val="single" w:sz="4" w:space="0" w:color="auto"/>
              <w:bottom w:val="nil"/>
              <w:right w:val="nil"/>
            </w:tcBorders>
            <w:vAlign w:val="center"/>
          </w:tcPr>
          <w:p w:rsidR="00A85ECB" w:rsidRPr="00674298" w:rsidRDefault="00A85ECB" w:rsidP="00EF07FD">
            <w:pPr>
              <w:ind w:right="-81"/>
              <w:rPr>
                <w:rFonts w:asciiTheme="minorHAnsi" w:hAnsiTheme="minorHAnsi" w:cs="Arial"/>
                <w:b/>
                <w:szCs w:val="24"/>
                <w:highlight w:val="yellow"/>
                <w:lang w:val="it-IT"/>
              </w:rPr>
            </w:pPr>
          </w:p>
        </w:tc>
        <w:tc>
          <w:tcPr>
            <w:tcW w:w="967" w:type="dxa"/>
            <w:tcBorders>
              <w:top w:val="nil"/>
              <w:left w:val="nil"/>
              <w:bottom w:val="nil"/>
              <w:right w:val="nil"/>
            </w:tcBorders>
            <w:vAlign w:val="center"/>
          </w:tcPr>
          <w:p w:rsidR="00A85ECB" w:rsidRPr="00674298" w:rsidRDefault="00A85ECB" w:rsidP="00EF07FD">
            <w:pPr>
              <w:ind w:right="-108"/>
              <w:jc w:val="center"/>
              <w:rPr>
                <w:rFonts w:asciiTheme="minorHAnsi" w:hAnsiTheme="minorHAnsi" w:cs="Arial"/>
                <w:b/>
                <w:sz w:val="24"/>
                <w:szCs w:val="24"/>
                <w:highlight w:val="yellow"/>
                <w:lang w:val="it-IT"/>
              </w:rPr>
            </w:pPr>
          </w:p>
        </w:tc>
        <w:tc>
          <w:tcPr>
            <w:tcW w:w="3007" w:type="dxa"/>
            <w:tcBorders>
              <w:top w:val="nil"/>
              <w:left w:val="nil"/>
              <w:bottom w:val="nil"/>
              <w:right w:val="nil"/>
            </w:tcBorders>
            <w:vAlign w:val="center"/>
          </w:tcPr>
          <w:p w:rsidR="00A85ECB" w:rsidRPr="00674298" w:rsidRDefault="00A85ECB" w:rsidP="00EF07FD">
            <w:pPr>
              <w:ind w:right="-108"/>
              <w:jc w:val="center"/>
              <w:rPr>
                <w:rFonts w:asciiTheme="minorHAnsi" w:hAnsiTheme="minorHAnsi" w:cs="Arial"/>
                <w:b/>
                <w:sz w:val="24"/>
                <w:szCs w:val="24"/>
                <w:highlight w:val="yellow"/>
                <w:lang w:val="it-IT"/>
              </w:rPr>
            </w:pPr>
          </w:p>
        </w:tc>
      </w:tr>
    </w:tbl>
    <w:p w:rsidR="00874CBC" w:rsidRDefault="00874CBC" w:rsidP="00EF07FD">
      <w:pPr>
        <w:spacing w:before="92"/>
        <w:ind w:left="112" w:right="177"/>
        <w:jc w:val="both"/>
        <w:rPr>
          <w:rFonts w:asciiTheme="minorHAnsi" w:hAnsiTheme="minorHAnsi" w:cs="Arial"/>
          <w:b/>
          <w:sz w:val="20"/>
          <w:szCs w:val="20"/>
          <w:u w:val="thick"/>
          <w:lang w:val="it-IT"/>
        </w:rPr>
      </w:pPr>
    </w:p>
    <w:p w:rsidR="003854DF" w:rsidRPr="00AF0513" w:rsidRDefault="000A21AF" w:rsidP="00EF07FD">
      <w:pPr>
        <w:spacing w:before="92"/>
        <w:ind w:left="112" w:right="177"/>
        <w:jc w:val="both"/>
        <w:rPr>
          <w:rFonts w:asciiTheme="minorHAnsi" w:hAnsiTheme="minorHAnsi" w:cs="Arial"/>
          <w:b/>
          <w:sz w:val="20"/>
          <w:szCs w:val="20"/>
          <w:lang w:val="it-IT"/>
        </w:rPr>
      </w:pPr>
      <w:r w:rsidRPr="00006A2D">
        <w:rPr>
          <w:rFonts w:asciiTheme="minorHAnsi" w:hAnsiTheme="minorHAnsi" w:cs="Arial"/>
          <w:b/>
          <w:sz w:val="20"/>
          <w:szCs w:val="20"/>
          <w:u w:val="thick"/>
          <w:lang w:val="it-IT"/>
        </w:rPr>
        <w:t>a pena di esclusione:</w:t>
      </w:r>
      <w:r w:rsidRPr="00006A2D">
        <w:rPr>
          <w:rFonts w:asciiTheme="minorHAnsi" w:hAnsiTheme="minorHAnsi" w:cs="Arial"/>
          <w:b/>
          <w:sz w:val="20"/>
          <w:szCs w:val="20"/>
          <w:lang w:val="it-IT"/>
        </w:rPr>
        <w:t xml:space="preserve"> in caso di possesso di “ATTESTAZIONE DI QUALIFICAZIONE” </w:t>
      </w:r>
      <w:r w:rsidRPr="00006A2D">
        <w:rPr>
          <w:rFonts w:asciiTheme="minorHAnsi" w:hAnsiTheme="minorHAnsi" w:cs="Arial"/>
          <w:sz w:val="20"/>
          <w:szCs w:val="20"/>
          <w:lang w:val="it-IT"/>
        </w:rPr>
        <w:t xml:space="preserve">(in originale o in fotocopia sottoscritta dal legale rappresentante e accompagnata da copia del documento d’identità dello stesso)o,nelcasodiraggruppamentid’impresecostitutiocostituendi,piùattestazioni(inoriginaleofotocopia come sopra) </w:t>
      </w:r>
      <w:r w:rsidRPr="00006A2D">
        <w:rPr>
          <w:rFonts w:asciiTheme="minorHAnsi" w:hAnsiTheme="minorHAnsi" w:cs="Arial"/>
          <w:b/>
          <w:sz w:val="20"/>
          <w:szCs w:val="20"/>
          <w:lang w:val="it-IT"/>
        </w:rPr>
        <w:t xml:space="preserve">rilasciata/e da società di attestazione (SOA) </w:t>
      </w:r>
      <w:r w:rsidRPr="00006A2D">
        <w:rPr>
          <w:rFonts w:asciiTheme="minorHAnsi" w:hAnsiTheme="minorHAnsi" w:cs="Arial"/>
          <w:sz w:val="20"/>
          <w:szCs w:val="20"/>
          <w:lang w:val="it-IT"/>
        </w:rPr>
        <w:t xml:space="preserve">regolarmente autorizzata, in corso di validità, per categoria e classifica adeguata ai lavori da assumere </w:t>
      </w:r>
      <w:r w:rsidRPr="00AF0513">
        <w:rPr>
          <w:rFonts w:asciiTheme="minorHAnsi" w:hAnsiTheme="minorHAnsi" w:cs="Arial"/>
          <w:sz w:val="20"/>
          <w:szCs w:val="20"/>
          <w:lang w:val="it-IT"/>
        </w:rPr>
        <w:t>(</w:t>
      </w:r>
      <w:r w:rsidRPr="00AF0513">
        <w:rPr>
          <w:rFonts w:asciiTheme="minorHAnsi" w:hAnsiTheme="minorHAnsi" w:cs="Arial"/>
          <w:b/>
          <w:sz w:val="20"/>
          <w:szCs w:val="20"/>
          <w:lang w:val="it-IT"/>
        </w:rPr>
        <w:t xml:space="preserve">Cat. </w:t>
      </w:r>
      <w:r w:rsidR="003E3225" w:rsidRPr="00AF0513">
        <w:rPr>
          <w:rFonts w:asciiTheme="minorHAnsi" w:hAnsiTheme="minorHAnsi" w:cs="Arial"/>
          <w:b/>
          <w:sz w:val="20"/>
          <w:szCs w:val="20"/>
          <w:lang w:val="it-IT"/>
        </w:rPr>
        <w:t>O</w:t>
      </w:r>
      <w:r w:rsidR="00445064" w:rsidRPr="00AF0513">
        <w:rPr>
          <w:rFonts w:asciiTheme="minorHAnsi" w:hAnsiTheme="minorHAnsi" w:cs="Arial"/>
          <w:b/>
          <w:sz w:val="20"/>
          <w:szCs w:val="20"/>
          <w:lang w:val="it-IT"/>
        </w:rPr>
        <w:t>G</w:t>
      </w:r>
      <w:r w:rsidR="00AF0513" w:rsidRPr="00AF0513">
        <w:rPr>
          <w:rFonts w:asciiTheme="minorHAnsi" w:hAnsiTheme="minorHAnsi" w:cs="Arial"/>
          <w:b/>
          <w:sz w:val="20"/>
          <w:szCs w:val="20"/>
          <w:lang w:val="it-IT"/>
        </w:rPr>
        <w:t>1</w:t>
      </w:r>
      <w:r w:rsidR="00445064" w:rsidRPr="00AF0513">
        <w:rPr>
          <w:rFonts w:asciiTheme="minorHAnsi" w:hAnsiTheme="minorHAnsi" w:cs="Arial"/>
          <w:b/>
          <w:sz w:val="20"/>
          <w:szCs w:val="20"/>
          <w:lang w:val="it-IT"/>
        </w:rPr>
        <w:t>class. I</w:t>
      </w:r>
      <w:r w:rsidRPr="00AF0513">
        <w:rPr>
          <w:rFonts w:asciiTheme="minorHAnsi" w:hAnsiTheme="minorHAnsi" w:cs="Arial"/>
          <w:sz w:val="20"/>
          <w:szCs w:val="20"/>
          <w:lang w:val="it-IT"/>
        </w:rPr>
        <w:t>).</w:t>
      </w:r>
    </w:p>
    <w:p w:rsidR="003854DF" w:rsidRPr="00EA200C" w:rsidRDefault="00445064" w:rsidP="00EF07FD">
      <w:pPr>
        <w:pStyle w:val="Titolo2"/>
        <w:spacing w:before="3"/>
        <w:ind w:right="177"/>
        <w:jc w:val="both"/>
        <w:rPr>
          <w:rFonts w:asciiTheme="minorHAnsi" w:hAnsiTheme="minorHAnsi" w:cs="Arial"/>
          <w:sz w:val="20"/>
          <w:szCs w:val="20"/>
          <w:lang w:val="it-IT"/>
        </w:rPr>
      </w:pPr>
      <w:r w:rsidRPr="00AF0513">
        <w:rPr>
          <w:rFonts w:asciiTheme="minorHAnsi" w:hAnsiTheme="minorHAnsi" w:cs="Arial"/>
          <w:sz w:val="20"/>
          <w:szCs w:val="20"/>
          <w:lang w:val="it-IT"/>
        </w:rPr>
        <w:t>A</w:t>
      </w:r>
      <w:r w:rsidR="000A21AF" w:rsidRPr="00AF0513">
        <w:rPr>
          <w:rFonts w:asciiTheme="minorHAnsi" w:hAnsiTheme="minorHAnsi" w:cs="Arial"/>
          <w:sz w:val="20"/>
          <w:szCs w:val="20"/>
          <w:lang w:val="it-IT"/>
        </w:rPr>
        <w:t>ttestazione SOA per l</w:t>
      </w:r>
      <w:r w:rsidR="00FE3BFE" w:rsidRPr="00AF0513">
        <w:rPr>
          <w:rFonts w:asciiTheme="minorHAnsi" w:hAnsiTheme="minorHAnsi" w:cs="Arial"/>
          <w:sz w:val="20"/>
          <w:szCs w:val="20"/>
          <w:lang w:val="it-IT"/>
        </w:rPr>
        <w:t xml:space="preserve">e </w:t>
      </w:r>
      <w:r w:rsidR="000A21AF" w:rsidRPr="00AF0513">
        <w:rPr>
          <w:rFonts w:asciiTheme="minorHAnsi" w:hAnsiTheme="minorHAnsi" w:cs="Arial"/>
          <w:sz w:val="20"/>
          <w:szCs w:val="20"/>
          <w:lang w:val="it-IT"/>
        </w:rPr>
        <w:t>categori</w:t>
      </w:r>
      <w:r w:rsidR="00FE3BFE" w:rsidRPr="00AF0513">
        <w:rPr>
          <w:rFonts w:asciiTheme="minorHAnsi" w:hAnsiTheme="minorHAnsi" w:cs="Arial"/>
          <w:sz w:val="20"/>
          <w:szCs w:val="20"/>
          <w:lang w:val="it-IT"/>
        </w:rPr>
        <w:t xml:space="preserve">e </w:t>
      </w:r>
      <w:r w:rsidR="00E60B04" w:rsidRPr="00AF0513">
        <w:rPr>
          <w:rFonts w:asciiTheme="minorHAnsi" w:hAnsiTheme="minorHAnsi" w:cs="Arial"/>
          <w:sz w:val="20"/>
          <w:szCs w:val="20"/>
          <w:lang w:val="it-IT"/>
        </w:rPr>
        <w:t>O</w:t>
      </w:r>
      <w:r w:rsidRPr="00AF0513">
        <w:rPr>
          <w:rFonts w:asciiTheme="minorHAnsi" w:hAnsiTheme="minorHAnsi" w:cs="Arial"/>
          <w:sz w:val="20"/>
          <w:szCs w:val="20"/>
          <w:lang w:val="it-IT"/>
        </w:rPr>
        <w:t>G</w:t>
      </w:r>
      <w:r w:rsidR="00AF0513" w:rsidRPr="00AF0513">
        <w:rPr>
          <w:rFonts w:asciiTheme="minorHAnsi" w:hAnsiTheme="minorHAnsi" w:cs="Arial"/>
          <w:sz w:val="20"/>
          <w:szCs w:val="20"/>
          <w:lang w:val="it-IT"/>
        </w:rPr>
        <w:t>1</w:t>
      </w:r>
      <w:r w:rsidRPr="00AF0513">
        <w:rPr>
          <w:rFonts w:asciiTheme="minorHAnsi" w:hAnsiTheme="minorHAnsi" w:cs="Arial"/>
          <w:sz w:val="20"/>
          <w:szCs w:val="20"/>
          <w:lang w:val="it-IT"/>
        </w:rPr>
        <w:t xml:space="preserve"> o </w:t>
      </w:r>
      <w:r w:rsidRPr="00AF0513">
        <w:rPr>
          <w:rFonts w:asciiTheme="minorHAnsi" w:hAnsiTheme="minorHAnsi" w:cs="Arial"/>
          <w:sz w:val="20"/>
          <w:szCs w:val="24"/>
          <w:lang w:val="it-IT"/>
        </w:rPr>
        <w:t>Iscrizione alla Camera di Commercio per “</w:t>
      </w:r>
      <w:r w:rsidR="008772DD">
        <w:rPr>
          <w:rFonts w:asciiTheme="minorHAnsi" w:hAnsiTheme="minorHAnsi" w:cs="Arial"/>
          <w:sz w:val="20"/>
          <w:szCs w:val="24"/>
          <w:lang w:val="it-IT"/>
        </w:rPr>
        <w:t>LAVORI EDILI</w:t>
      </w:r>
      <w:r w:rsidR="000A21AF" w:rsidRPr="00AF0513">
        <w:rPr>
          <w:rFonts w:asciiTheme="minorHAnsi" w:hAnsiTheme="minorHAnsi" w:cs="Arial"/>
          <w:sz w:val="20"/>
          <w:szCs w:val="20"/>
          <w:lang w:val="it-IT"/>
        </w:rPr>
        <w:t>.</w:t>
      </w:r>
    </w:p>
    <w:p w:rsidR="003854DF" w:rsidRPr="00EA200C" w:rsidRDefault="003854DF" w:rsidP="00EF07FD">
      <w:pPr>
        <w:pStyle w:val="Corpotesto"/>
        <w:ind w:left="0"/>
        <w:rPr>
          <w:rFonts w:asciiTheme="minorHAnsi" w:hAnsiTheme="minorHAnsi" w:cs="Arial"/>
          <w:b/>
          <w:sz w:val="20"/>
          <w:szCs w:val="20"/>
          <w:lang w:val="it-IT"/>
        </w:rPr>
      </w:pPr>
    </w:p>
    <w:p w:rsidR="003854DF" w:rsidRPr="00EA200C" w:rsidRDefault="000A21AF" w:rsidP="00EF07FD">
      <w:pPr>
        <w:pStyle w:val="Paragrafoelenco"/>
        <w:numPr>
          <w:ilvl w:val="1"/>
          <w:numId w:val="6"/>
        </w:numPr>
        <w:tabs>
          <w:tab w:val="left" w:pos="581"/>
        </w:tabs>
        <w:spacing w:before="91"/>
        <w:rPr>
          <w:rFonts w:asciiTheme="minorHAnsi" w:hAnsiTheme="minorHAnsi" w:cs="Arial"/>
          <w:b/>
          <w:sz w:val="20"/>
          <w:szCs w:val="20"/>
          <w:lang w:val="it-IT"/>
        </w:rPr>
      </w:pPr>
      <w:r w:rsidRPr="00EA200C">
        <w:rPr>
          <w:rFonts w:asciiTheme="minorHAnsi" w:hAnsiTheme="minorHAnsi" w:cs="Arial"/>
          <w:b/>
          <w:sz w:val="20"/>
          <w:szCs w:val="20"/>
          <w:lang w:val="it-IT"/>
        </w:rPr>
        <w:t>Termine esecuzione lavori, servizi e</w:t>
      </w:r>
      <w:r w:rsidR="00695A41">
        <w:rPr>
          <w:rFonts w:asciiTheme="minorHAnsi" w:hAnsiTheme="minorHAnsi" w:cs="Arial"/>
          <w:b/>
          <w:sz w:val="20"/>
          <w:szCs w:val="20"/>
          <w:lang w:val="it-IT"/>
        </w:rPr>
        <w:t xml:space="preserve"> </w:t>
      </w:r>
      <w:r w:rsidRPr="00EA200C">
        <w:rPr>
          <w:rFonts w:asciiTheme="minorHAnsi" w:hAnsiTheme="minorHAnsi" w:cs="Arial"/>
          <w:b/>
          <w:sz w:val="20"/>
          <w:szCs w:val="20"/>
          <w:lang w:val="it-IT"/>
        </w:rPr>
        <w:t>forniture</w:t>
      </w:r>
    </w:p>
    <w:p w:rsidR="003854DF" w:rsidRPr="00EA200C" w:rsidRDefault="000A21AF" w:rsidP="00EF07FD">
      <w:pPr>
        <w:pStyle w:val="Corpotesto"/>
        <w:rPr>
          <w:rFonts w:asciiTheme="minorHAnsi" w:hAnsiTheme="minorHAnsi" w:cs="Arial"/>
          <w:sz w:val="20"/>
          <w:szCs w:val="20"/>
          <w:lang w:val="it-IT"/>
        </w:rPr>
      </w:pPr>
      <w:r w:rsidRPr="00695A41">
        <w:rPr>
          <w:rFonts w:asciiTheme="minorHAnsi" w:hAnsiTheme="minorHAnsi" w:cs="Arial"/>
          <w:sz w:val="20"/>
          <w:szCs w:val="20"/>
          <w:lang w:val="it-IT"/>
        </w:rPr>
        <w:lastRenderedPageBreak/>
        <w:t xml:space="preserve">Giorni </w:t>
      </w:r>
      <w:r w:rsidR="00695A41" w:rsidRPr="00695A41">
        <w:rPr>
          <w:rFonts w:asciiTheme="minorHAnsi" w:hAnsiTheme="minorHAnsi" w:cs="Arial"/>
          <w:b/>
          <w:sz w:val="20"/>
          <w:szCs w:val="20"/>
          <w:lang w:val="it-IT"/>
        </w:rPr>
        <w:t>9</w:t>
      </w:r>
      <w:r w:rsidR="008772DD" w:rsidRPr="00695A41">
        <w:rPr>
          <w:rFonts w:asciiTheme="minorHAnsi" w:hAnsiTheme="minorHAnsi" w:cs="Arial"/>
          <w:b/>
          <w:sz w:val="20"/>
          <w:szCs w:val="20"/>
          <w:lang w:val="it-IT"/>
        </w:rPr>
        <w:t>0</w:t>
      </w:r>
      <w:r w:rsidR="00695A41" w:rsidRPr="00695A41">
        <w:rPr>
          <w:rFonts w:asciiTheme="minorHAnsi" w:hAnsiTheme="minorHAnsi" w:cs="Arial"/>
          <w:b/>
          <w:sz w:val="20"/>
          <w:szCs w:val="20"/>
          <w:lang w:val="it-IT"/>
        </w:rPr>
        <w:t xml:space="preserve"> </w:t>
      </w:r>
      <w:r w:rsidRPr="00695A41">
        <w:rPr>
          <w:rFonts w:asciiTheme="minorHAnsi" w:hAnsiTheme="minorHAnsi" w:cs="Arial"/>
          <w:b/>
          <w:sz w:val="20"/>
          <w:szCs w:val="20"/>
          <w:lang w:val="it-IT"/>
        </w:rPr>
        <w:t>(</w:t>
      </w:r>
      <w:r w:rsidR="00695A41" w:rsidRPr="00695A41">
        <w:rPr>
          <w:rFonts w:asciiTheme="minorHAnsi" w:hAnsiTheme="minorHAnsi" w:cs="Arial"/>
          <w:b/>
          <w:sz w:val="20"/>
          <w:szCs w:val="20"/>
          <w:lang w:val="it-IT"/>
        </w:rPr>
        <w:t>NOVANTA</w:t>
      </w:r>
      <w:r w:rsidRPr="00695A41">
        <w:rPr>
          <w:rFonts w:asciiTheme="minorHAnsi" w:hAnsiTheme="minorHAnsi" w:cs="Arial"/>
          <w:b/>
          <w:sz w:val="20"/>
          <w:szCs w:val="20"/>
          <w:lang w:val="it-IT"/>
        </w:rPr>
        <w:t xml:space="preserve">) </w:t>
      </w:r>
      <w:r w:rsidRPr="00695A41">
        <w:rPr>
          <w:rFonts w:asciiTheme="minorHAnsi" w:hAnsiTheme="minorHAnsi" w:cs="Arial"/>
          <w:sz w:val="20"/>
          <w:szCs w:val="20"/>
          <w:lang w:val="it-IT"/>
        </w:rPr>
        <w:t>naturali consecutivi decorrenti dalla data del verbale di consegna.</w:t>
      </w:r>
    </w:p>
    <w:p w:rsidR="003854DF" w:rsidRPr="00EA200C" w:rsidRDefault="003854DF" w:rsidP="00EF07FD">
      <w:pPr>
        <w:pStyle w:val="Corpotesto"/>
        <w:spacing w:before="6"/>
        <w:ind w:left="0"/>
        <w:rPr>
          <w:rFonts w:asciiTheme="minorHAnsi" w:hAnsiTheme="minorHAnsi" w:cs="Arial"/>
          <w:sz w:val="20"/>
          <w:szCs w:val="20"/>
          <w:lang w:val="it-IT"/>
        </w:rPr>
      </w:pPr>
    </w:p>
    <w:p w:rsidR="003854DF" w:rsidRPr="00EA200C" w:rsidRDefault="000A21AF" w:rsidP="00EF07FD">
      <w:pPr>
        <w:pStyle w:val="Titolo2"/>
        <w:spacing w:before="0"/>
        <w:ind w:right="2434"/>
        <w:rPr>
          <w:rFonts w:asciiTheme="minorHAnsi" w:hAnsiTheme="minorHAnsi" w:cs="Arial"/>
          <w:sz w:val="20"/>
          <w:szCs w:val="20"/>
          <w:lang w:val="it-IT"/>
        </w:rPr>
      </w:pPr>
      <w:r w:rsidRPr="00EA200C">
        <w:rPr>
          <w:rFonts w:asciiTheme="minorHAnsi" w:hAnsiTheme="minorHAnsi" w:cs="Arial"/>
          <w:sz w:val="20"/>
          <w:szCs w:val="20"/>
          <w:lang w:val="it-IT"/>
        </w:rPr>
        <w:t>Sezione III: Informazioni di carattere giuridico, economico, finanziario e tecnico III.1</w:t>
      </w:r>
      <w:r w:rsidRPr="00EA200C">
        <w:rPr>
          <w:rFonts w:asciiTheme="minorHAnsi" w:hAnsiTheme="minorHAnsi" w:cs="Arial"/>
          <w:b w:val="0"/>
          <w:sz w:val="20"/>
          <w:szCs w:val="20"/>
          <w:lang w:val="it-IT"/>
        </w:rPr>
        <w:t xml:space="preserve">) </w:t>
      </w:r>
      <w:r w:rsidRPr="00EA200C">
        <w:rPr>
          <w:rFonts w:asciiTheme="minorHAnsi" w:hAnsiTheme="minorHAnsi" w:cs="Arial"/>
          <w:sz w:val="20"/>
          <w:szCs w:val="20"/>
          <w:lang w:val="it-IT"/>
        </w:rPr>
        <w:t>Condizioni relative all’appalto</w:t>
      </w:r>
    </w:p>
    <w:p w:rsidR="003854DF" w:rsidRPr="001B135D" w:rsidRDefault="000A21AF" w:rsidP="00EF07FD">
      <w:pPr>
        <w:spacing w:before="3"/>
        <w:ind w:left="112"/>
        <w:rPr>
          <w:rFonts w:asciiTheme="minorHAnsi" w:hAnsiTheme="minorHAnsi" w:cs="Arial"/>
          <w:b/>
          <w:sz w:val="20"/>
          <w:szCs w:val="20"/>
          <w:lang w:val="it-IT"/>
        </w:rPr>
      </w:pPr>
      <w:r w:rsidRPr="00EA200C">
        <w:rPr>
          <w:rFonts w:asciiTheme="minorHAnsi" w:hAnsiTheme="minorHAnsi" w:cs="Arial"/>
          <w:b/>
          <w:sz w:val="20"/>
          <w:szCs w:val="20"/>
          <w:lang w:val="it-IT"/>
        </w:rPr>
        <w:t xml:space="preserve">III.1.1.) </w:t>
      </w:r>
      <w:r w:rsidRPr="001B135D">
        <w:rPr>
          <w:rFonts w:asciiTheme="minorHAnsi" w:hAnsiTheme="minorHAnsi" w:cs="Arial"/>
          <w:b/>
          <w:sz w:val="20"/>
          <w:szCs w:val="20"/>
          <w:lang w:val="it-IT"/>
        </w:rPr>
        <w:t>Cauzioni e garanzie richieste:</w:t>
      </w:r>
    </w:p>
    <w:p w:rsidR="003854DF" w:rsidRPr="00EA200C" w:rsidRDefault="000A21AF" w:rsidP="00EF07FD">
      <w:pPr>
        <w:pStyle w:val="Corpotesto"/>
        <w:ind w:right="35"/>
        <w:jc w:val="both"/>
        <w:rPr>
          <w:rFonts w:asciiTheme="minorHAnsi" w:hAnsiTheme="minorHAnsi" w:cs="Arial"/>
          <w:sz w:val="20"/>
          <w:szCs w:val="20"/>
          <w:lang w:val="it-IT"/>
        </w:rPr>
      </w:pPr>
      <w:r w:rsidRPr="001B135D">
        <w:rPr>
          <w:rFonts w:asciiTheme="minorHAnsi" w:hAnsiTheme="minorHAnsi" w:cs="Arial"/>
          <w:sz w:val="20"/>
          <w:szCs w:val="20"/>
          <w:lang w:val="it-IT"/>
        </w:rPr>
        <w:t>Cauzione</w:t>
      </w:r>
      <w:r w:rsidR="00695A41">
        <w:rPr>
          <w:rFonts w:asciiTheme="minorHAnsi" w:hAnsiTheme="minorHAnsi" w:cs="Arial"/>
          <w:sz w:val="20"/>
          <w:szCs w:val="20"/>
          <w:lang w:val="it-IT"/>
        </w:rPr>
        <w:t xml:space="preserve"> </w:t>
      </w:r>
      <w:r w:rsidRPr="001B135D">
        <w:rPr>
          <w:rFonts w:asciiTheme="minorHAnsi" w:hAnsiTheme="minorHAnsi" w:cs="Arial"/>
          <w:sz w:val="20"/>
          <w:szCs w:val="20"/>
          <w:lang w:val="it-IT"/>
        </w:rPr>
        <w:t>provvisoria:</w:t>
      </w:r>
      <w:r w:rsidR="00695A41">
        <w:rPr>
          <w:rFonts w:asciiTheme="minorHAnsi" w:hAnsiTheme="minorHAnsi" w:cs="Arial"/>
          <w:sz w:val="20"/>
          <w:szCs w:val="20"/>
          <w:lang w:val="it-IT"/>
        </w:rPr>
        <w:t xml:space="preserve"> Esente ai sensi del Decreto-Legge 16 luglio 2020, n. 76, così come convertito dalla L. 11 settembre 2020, N. 120</w:t>
      </w:r>
    </w:p>
    <w:p w:rsidR="00716693" w:rsidRPr="00EA200C" w:rsidRDefault="000A21AF" w:rsidP="00EF07FD">
      <w:pPr>
        <w:spacing w:before="8"/>
        <w:ind w:left="112" w:right="3863"/>
        <w:rPr>
          <w:rFonts w:asciiTheme="minorHAnsi" w:hAnsiTheme="minorHAnsi" w:cs="Arial"/>
          <w:b/>
          <w:sz w:val="20"/>
          <w:szCs w:val="20"/>
          <w:lang w:val="it-IT"/>
        </w:rPr>
      </w:pPr>
      <w:r w:rsidRPr="00EA200C">
        <w:rPr>
          <w:rFonts w:asciiTheme="minorHAnsi" w:hAnsiTheme="minorHAnsi" w:cs="Arial"/>
          <w:b/>
          <w:sz w:val="20"/>
          <w:szCs w:val="20"/>
          <w:lang w:val="it-IT"/>
        </w:rPr>
        <w:t xml:space="preserve">III.1.2) Principali modalità di finanziamento e </w:t>
      </w:r>
      <w:r w:rsidR="003F53E2" w:rsidRPr="00EA200C">
        <w:rPr>
          <w:rFonts w:asciiTheme="minorHAnsi" w:hAnsiTheme="minorHAnsi" w:cs="Arial"/>
          <w:b/>
          <w:sz w:val="20"/>
          <w:szCs w:val="20"/>
          <w:lang w:val="it-IT"/>
        </w:rPr>
        <w:t>p</w:t>
      </w:r>
      <w:r w:rsidRPr="00EA200C">
        <w:rPr>
          <w:rFonts w:asciiTheme="minorHAnsi" w:hAnsiTheme="minorHAnsi" w:cs="Arial"/>
          <w:b/>
          <w:sz w:val="20"/>
          <w:szCs w:val="20"/>
          <w:lang w:val="it-IT"/>
        </w:rPr>
        <w:t xml:space="preserve">agamento: </w:t>
      </w:r>
    </w:p>
    <w:p w:rsidR="0050704E" w:rsidRPr="0050704E" w:rsidRDefault="008772DD" w:rsidP="00EF07FD">
      <w:pPr>
        <w:pStyle w:val="Corpodeltesto3"/>
        <w:widowControl/>
        <w:autoSpaceDE/>
        <w:autoSpaceDN/>
        <w:spacing w:after="0"/>
        <w:ind w:left="472"/>
        <w:jc w:val="both"/>
        <w:rPr>
          <w:rFonts w:asciiTheme="minorHAnsi" w:hAnsiTheme="minorHAnsi" w:cs="Arial"/>
          <w:sz w:val="20"/>
          <w:szCs w:val="20"/>
          <w:lang w:val="it-IT"/>
        </w:rPr>
      </w:pPr>
      <w:r w:rsidRPr="008772DD">
        <w:rPr>
          <w:rFonts w:asciiTheme="minorHAnsi" w:hAnsiTheme="minorHAnsi" w:cs="Arial"/>
          <w:sz w:val="20"/>
          <w:szCs w:val="20"/>
          <w:lang w:val="it-IT"/>
        </w:rPr>
        <w:t xml:space="preserve">Fondi PO FESR 2014/2020 </w:t>
      </w:r>
      <w:r>
        <w:rPr>
          <w:rFonts w:asciiTheme="minorHAnsi" w:hAnsiTheme="minorHAnsi" w:cs="Arial"/>
          <w:sz w:val="20"/>
          <w:szCs w:val="20"/>
          <w:lang w:val="it-IT"/>
        </w:rPr>
        <w:t xml:space="preserve">- </w:t>
      </w:r>
      <w:r w:rsidR="00695A41" w:rsidRPr="00695A41">
        <w:rPr>
          <w:rFonts w:asciiTheme="minorHAnsi" w:hAnsiTheme="minorHAnsi" w:cs="Arial"/>
          <w:b/>
          <w:sz w:val="20"/>
          <w:szCs w:val="20"/>
          <w:lang w:val="it-IT"/>
        </w:rPr>
        <w:t>Asse 5 – Azione 6A.6.1.2</w:t>
      </w:r>
      <w:r w:rsidRPr="00695A41">
        <w:rPr>
          <w:rFonts w:asciiTheme="minorHAnsi" w:hAnsiTheme="minorHAnsi" w:cs="Arial"/>
          <w:b/>
          <w:sz w:val="20"/>
          <w:szCs w:val="20"/>
          <w:lang w:val="it-IT"/>
        </w:rPr>
        <w:t>”</w:t>
      </w:r>
      <w:r w:rsidR="0050704E" w:rsidRPr="00695A41">
        <w:rPr>
          <w:rFonts w:asciiTheme="minorHAnsi" w:hAnsiTheme="minorHAnsi" w:cs="Arial"/>
          <w:b/>
          <w:sz w:val="20"/>
          <w:szCs w:val="20"/>
          <w:lang w:val="it-IT"/>
        </w:rPr>
        <w:t>;</w:t>
      </w:r>
    </w:p>
    <w:p w:rsidR="003854DF" w:rsidRPr="00EA200C" w:rsidRDefault="000A21AF" w:rsidP="00EF07FD">
      <w:pPr>
        <w:spacing w:before="8"/>
        <w:ind w:left="112" w:right="4273"/>
        <w:rPr>
          <w:rFonts w:asciiTheme="minorHAnsi" w:hAnsiTheme="minorHAnsi" w:cs="Arial"/>
          <w:sz w:val="20"/>
          <w:szCs w:val="20"/>
          <w:lang w:val="it-IT"/>
        </w:rPr>
      </w:pPr>
      <w:r w:rsidRPr="00EA200C">
        <w:rPr>
          <w:rFonts w:asciiTheme="minorHAnsi" w:hAnsiTheme="minorHAnsi" w:cs="Arial"/>
          <w:b/>
          <w:sz w:val="20"/>
          <w:szCs w:val="20"/>
          <w:lang w:val="it-IT"/>
        </w:rPr>
        <w:t>III.1.3.) Forma giuridica soggetti ammessi</w:t>
      </w:r>
      <w:r w:rsidRPr="00EA200C">
        <w:rPr>
          <w:rFonts w:asciiTheme="minorHAnsi" w:hAnsiTheme="minorHAnsi" w:cs="Arial"/>
          <w:sz w:val="20"/>
          <w:szCs w:val="20"/>
          <w:lang w:val="it-IT"/>
        </w:rPr>
        <w:t>:</w:t>
      </w:r>
    </w:p>
    <w:p w:rsidR="003854DF" w:rsidRPr="00EA200C" w:rsidRDefault="000A21AF" w:rsidP="00EF07FD">
      <w:pPr>
        <w:pStyle w:val="Corpotesto"/>
        <w:ind w:right="35"/>
        <w:jc w:val="both"/>
        <w:rPr>
          <w:rFonts w:asciiTheme="minorHAnsi" w:hAnsiTheme="minorHAnsi" w:cs="Arial"/>
          <w:sz w:val="20"/>
          <w:szCs w:val="20"/>
          <w:lang w:val="it-IT"/>
        </w:rPr>
      </w:pPr>
      <w:r w:rsidRPr="00EA200C">
        <w:rPr>
          <w:rFonts w:asciiTheme="minorHAnsi" w:hAnsiTheme="minorHAnsi" w:cs="Arial"/>
          <w:sz w:val="20"/>
          <w:szCs w:val="20"/>
          <w:lang w:val="it-IT"/>
        </w:rPr>
        <w:t>Operatori economici di cui all’art. 45, comma 1-2, del D.Lgs. n° 50/2016– individuati nelle lettere a), b), c), d), e), f), g) a cui si applicano le disposizioni di cui agli art. 47 e 48 del D.Lgs. n° 50/2016;</w:t>
      </w:r>
    </w:p>
    <w:p w:rsidR="003854DF" w:rsidRPr="00EA200C" w:rsidRDefault="000A21AF" w:rsidP="00EF07FD">
      <w:pPr>
        <w:pStyle w:val="Titolo2"/>
        <w:spacing w:before="5"/>
        <w:rPr>
          <w:rFonts w:asciiTheme="minorHAnsi" w:hAnsiTheme="minorHAnsi" w:cs="Arial"/>
          <w:sz w:val="20"/>
          <w:szCs w:val="20"/>
          <w:lang w:val="it-IT"/>
        </w:rPr>
      </w:pPr>
      <w:r w:rsidRPr="00EA200C">
        <w:rPr>
          <w:rFonts w:asciiTheme="minorHAnsi" w:hAnsiTheme="minorHAnsi" w:cs="Arial"/>
          <w:sz w:val="20"/>
          <w:szCs w:val="20"/>
          <w:lang w:val="it-IT"/>
        </w:rPr>
        <w:t>III.2) Condizioni di partecipazione</w:t>
      </w:r>
    </w:p>
    <w:p w:rsidR="003854DF" w:rsidRPr="00EA200C" w:rsidRDefault="000A21AF" w:rsidP="00EF07FD">
      <w:pPr>
        <w:spacing w:before="1"/>
        <w:ind w:left="112" w:right="35"/>
        <w:jc w:val="both"/>
        <w:rPr>
          <w:rFonts w:asciiTheme="minorHAnsi" w:hAnsiTheme="minorHAnsi" w:cs="Arial"/>
          <w:b/>
          <w:sz w:val="20"/>
          <w:szCs w:val="20"/>
          <w:lang w:val="it-IT"/>
        </w:rPr>
      </w:pPr>
      <w:r w:rsidRPr="00EA200C">
        <w:rPr>
          <w:rFonts w:asciiTheme="minorHAnsi" w:hAnsiTheme="minorHAnsi" w:cs="Arial"/>
          <w:b/>
          <w:sz w:val="20"/>
          <w:szCs w:val="20"/>
          <w:lang w:val="it-IT"/>
        </w:rPr>
        <w:t>III.2.1.) Situazione personale degli operatori, inclusi i requisiti relativi all’iscrizione nell’albo professionale o nel registro commerciale</w:t>
      </w:r>
    </w:p>
    <w:p w:rsidR="003854DF" w:rsidRPr="00EA200C" w:rsidRDefault="000A21AF" w:rsidP="00EF07FD">
      <w:pPr>
        <w:pStyle w:val="Corpotesto"/>
        <w:rPr>
          <w:rFonts w:asciiTheme="minorHAnsi" w:hAnsiTheme="minorHAnsi" w:cs="Arial"/>
          <w:sz w:val="20"/>
          <w:szCs w:val="20"/>
          <w:lang w:val="it-IT"/>
        </w:rPr>
      </w:pPr>
      <w:r w:rsidRPr="00EA200C">
        <w:rPr>
          <w:rFonts w:asciiTheme="minorHAnsi" w:hAnsiTheme="minorHAnsi" w:cs="Arial"/>
          <w:sz w:val="20"/>
          <w:szCs w:val="20"/>
          <w:lang w:val="it-IT"/>
        </w:rPr>
        <w:t>Informazioni e formalità necessarie per valutare la conformità ai requisiti:</w:t>
      </w:r>
    </w:p>
    <w:p w:rsidR="003854DF" w:rsidRPr="00EA200C" w:rsidRDefault="000A21AF" w:rsidP="00EF07FD">
      <w:pPr>
        <w:pStyle w:val="Corpotesto"/>
        <w:spacing w:before="1"/>
        <w:ind w:right="35"/>
        <w:jc w:val="both"/>
        <w:rPr>
          <w:rFonts w:asciiTheme="minorHAnsi" w:hAnsiTheme="minorHAnsi" w:cs="Arial"/>
          <w:sz w:val="20"/>
          <w:szCs w:val="20"/>
          <w:lang w:val="it-IT"/>
        </w:rPr>
      </w:pPr>
      <w:r w:rsidRPr="00EA200C">
        <w:rPr>
          <w:rFonts w:asciiTheme="minorHAnsi" w:hAnsiTheme="minorHAnsi" w:cs="Arial"/>
          <w:sz w:val="20"/>
          <w:szCs w:val="20"/>
          <w:lang w:val="it-IT"/>
        </w:rPr>
        <w:t>Gli operatori economici devono essere iscritti nel Registro delle Imprese presso la competente Camera di Commercio, Industria, Artigianato e Agricoltura e devono altresì rispettare tutte le disposizioni, obblighi e adempimenti previsti nel Disciplinare di gara e non devono trovarsi nelle cause di esclusione di cui all’art. 80 del D.Lgs. n. 50/2016.</w:t>
      </w:r>
    </w:p>
    <w:p w:rsidR="003854DF" w:rsidRPr="00EA200C" w:rsidRDefault="000A21AF" w:rsidP="00EF07FD">
      <w:pPr>
        <w:pStyle w:val="Titolo2"/>
        <w:spacing w:before="3"/>
        <w:rPr>
          <w:rFonts w:asciiTheme="minorHAnsi" w:hAnsiTheme="minorHAnsi" w:cs="Arial"/>
          <w:sz w:val="20"/>
          <w:szCs w:val="20"/>
          <w:lang w:val="it-IT"/>
        </w:rPr>
      </w:pPr>
      <w:r w:rsidRPr="00EA200C">
        <w:rPr>
          <w:rFonts w:asciiTheme="minorHAnsi" w:hAnsiTheme="minorHAnsi" w:cs="Arial"/>
          <w:sz w:val="20"/>
          <w:szCs w:val="20"/>
          <w:lang w:val="it-IT"/>
        </w:rPr>
        <w:t>III.2.2.) e III.2.3.) Capacità economica, finanziaria e tecnica</w:t>
      </w:r>
    </w:p>
    <w:p w:rsidR="00D575E8" w:rsidRPr="00EA200C" w:rsidRDefault="000A21AF" w:rsidP="00EF07FD">
      <w:pPr>
        <w:pStyle w:val="Corpotesto"/>
        <w:ind w:left="101" w:right="35"/>
        <w:jc w:val="both"/>
        <w:rPr>
          <w:rFonts w:asciiTheme="minorHAnsi" w:hAnsiTheme="minorHAnsi" w:cs="Arial"/>
          <w:sz w:val="20"/>
          <w:szCs w:val="20"/>
          <w:lang w:val="it-IT"/>
        </w:rPr>
      </w:pPr>
      <w:r w:rsidRPr="00EA200C">
        <w:rPr>
          <w:rFonts w:asciiTheme="minorHAnsi" w:hAnsiTheme="minorHAnsi" w:cs="Arial"/>
          <w:sz w:val="20"/>
          <w:szCs w:val="20"/>
          <w:lang w:val="it-IT"/>
        </w:rPr>
        <w:t>Informazioni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formalità</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necessarie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per</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valutare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la</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conformità</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ai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requisiti–Livelli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minimi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capacità</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richiesti: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concorrenti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devono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essere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iscritti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nel</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registro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della</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camera</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commercio,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industria,</w:t>
      </w:r>
      <w:r w:rsidR="005D71A9" w:rsidRPr="00EA200C">
        <w:rPr>
          <w:rFonts w:asciiTheme="minorHAnsi" w:hAnsiTheme="minorHAnsi" w:cs="Arial"/>
          <w:sz w:val="20"/>
          <w:szCs w:val="20"/>
          <w:lang w:val="it-IT"/>
        </w:rPr>
        <w:t xml:space="preserve"> a</w:t>
      </w:r>
      <w:r w:rsidRPr="00EA200C">
        <w:rPr>
          <w:rFonts w:asciiTheme="minorHAnsi" w:hAnsiTheme="minorHAnsi" w:cs="Arial"/>
          <w:sz w:val="20"/>
          <w:szCs w:val="20"/>
          <w:lang w:val="it-IT"/>
        </w:rPr>
        <w:t>rtigianato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agricoltura</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per</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l'attività</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inerente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il</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bando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ed</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essere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in</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possesso</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categoria</w:t>
      </w:r>
      <w:r w:rsidR="00C87058">
        <w:rPr>
          <w:rFonts w:asciiTheme="minorHAnsi" w:hAnsiTheme="minorHAnsi" w:cs="Arial"/>
          <w:sz w:val="20"/>
          <w:szCs w:val="20"/>
          <w:lang w:val="it-IT"/>
        </w:rPr>
        <w:t xml:space="preserve"> </w:t>
      </w:r>
      <w:r w:rsidRPr="00D50262">
        <w:rPr>
          <w:rFonts w:asciiTheme="minorHAnsi" w:hAnsiTheme="minorHAnsi" w:cs="Arial"/>
          <w:b/>
          <w:sz w:val="20"/>
          <w:szCs w:val="20"/>
          <w:lang w:val="it-IT"/>
        </w:rPr>
        <w:t>Cat.</w:t>
      </w:r>
      <w:r w:rsidR="00C87058">
        <w:rPr>
          <w:rFonts w:asciiTheme="minorHAnsi" w:hAnsiTheme="minorHAnsi" w:cs="Arial"/>
          <w:b/>
          <w:sz w:val="20"/>
          <w:szCs w:val="20"/>
          <w:lang w:val="it-IT"/>
        </w:rPr>
        <w:t xml:space="preserve"> </w:t>
      </w:r>
      <w:r w:rsidR="00431965" w:rsidRPr="00D50262">
        <w:rPr>
          <w:rFonts w:asciiTheme="minorHAnsi" w:hAnsiTheme="minorHAnsi" w:cs="Arial"/>
          <w:b/>
          <w:sz w:val="20"/>
          <w:szCs w:val="20"/>
          <w:lang w:val="it-IT"/>
        </w:rPr>
        <w:t>O</w:t>
      </w:r>
      <w:r w:rsidR="007C75EA" w:rsidRPr="00D50262">
        <w:rPr>
          <w:rFonts w:asciiTheme="minorHAnsi" w:hAnsiTheme="minorHAnsi" w:cs="Arial"/>
          <w:b/>
          <w:sz w:val="20"/>
          <w:szCs w:val="20"/>
          <w:lang w:val="it-IT"/>
        </w:rPr>
        <w:t>G</w:t>
      </w:r>
      <w:r w:rsidR="00D50262" w:rsidRPr="00D50262">
        <w:rPr>
          <w:rFonts w:asciiTheme="minorHAnsi" w:hAnsiTheme="minorHAnsi" w:cs="Arial"/>
          <w:b/>
          <w:sz w:val="20"/>
          <w:szCs w:val="20"/>
          <w:lang w:val="it-IT"/>
        </w:rPr>
        <w:t>1</w:t>
      </w:r>
      <w:r w:rsidR="00C87058">
        <w:rPr>
          <w:rFonts w:asciiTheme="minorHAnsi" w:hAnsiTheme="minorHAnsi" w:cs="Arial"/>
          <w:b/>
          <w:sz w:val="20"/>
          <w:szCs w:val="20"/>
          <w:lang w:val="it-IT"/>
        </w:rPr>
        <w:t xml:space="preserve"> </w:t>
      </w:r>
      <w:r w:rsidRPr="00D50262">
        <w:rPr>
          <w:rFonts w:asciiTheme="minorHAnsi" w:hAnsiTheme="minorHAnsi" w:cs="Arial"/>
          <w:b/>
          <w:sz w:val="20"/>
          <w:szCs w:val="20"/>
          <w:lang w:val="it-IT"/>
        </w:rPr>
        <w:t>class.</w:t>
      </w:r>
      <w:r w:rsidR="007C75EA" w:rsidRPr="00D50262">
        <w:rPr>
          <w:rFonts w:asciiTheme="minorHAnsi" w:hAnsiTheme="minorHAnsi" w:cs="Arial"/>
          <w:b/>
          <w:sz w:val="20"/>
          <w:szCs w:val="20"/>
          <w:lang w:val="it-IT"/>
        </w:rPr>
        <w:t>I</w:t>
      </w:r>
      <w:r w:rsidR="00431965" w:rsidRPr="00D50262">
        <w:rPr>
          <w:rFonts w:asciiTheme="minorHAnsi" w:hAnsiTheme="minorHAnsi" w:cs="Arial"/>
          <w:b/>
          <w:sz w:val="20"/>
          <w:szCs w:val="20"/>
          <w:lang w:val="it-IT"/>
        </w:rPr>
        <w:t>,</w:t>
      </w:r>
      <w:r w:rsidR="00C87058">
        <w:rPr>
          <w:rFonts w:asciiTheme="minorHAnsi" w:hAnsiTheme="minorHAnsi" w:cs="Arial"/>
          <w:b/>
          <w:sz w:val="20"/>
          <w:szCs w:val="20"/>
          <w:lang w:val="it-IT"/>
        </w:rPr>
        <w:t xml:space="preserve"> </w:t>
      </w:r>
      <w:r w:rsidRPr="00EA200C">
        <w:rPr>
          <w:rFonts w:asciiTheme="minorHAnsi" w:hAnsiTheme="minorHAnsi" w:cs="Arial"/>
          <w:sz w:val="20"/>
          <w:szCs w:val="20"/>
          <w:lang w:val="it-IT"/>
        </w:rPr>
        <w:t>rilasciata</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 xml:space="preserve">da società di attestazione (SOA) regolarmente autorizzata, in corso di validità. </w:t>
      </w:r>
    </w:p>
    <w:p w:rsidR="007C75EA" w:rsidRPr="00EA200C" w:rsidRDefault="007C75EA" w:rsidP="00EF07FD">
      <w:pPr>
        <w:pStyle w:val="Titolo2"/>
        <w:spacing w:before="3"/>
        <w:ind w:right="177"/>
        <w:jc w:val="both"/>
        <w:rPr>
          <w:rFonts w:asciiTheme="minorHAnsi" w:hAnsiTheme="minorHAnsi" w:cs="Arial"/>
          <w:sz w:val="20"/>
          <w:szCs w:val="20"/>
          <w:lang w:val="it-IT"/>
        </w:rPr>
      </w:pPr>
      <w:r w:rsidRPr="006879AA">
        <w:rPr>
          <w:rFonts w:asciiTheme="minorHAnsi" w:hAnsiTheme="minorHAnsi" w:cs="Arial"/>
          <w:sz w:val="20"/>
          <w:szCs w:val="20"/>
          <w:lang w:val="it-IT"/>
        </w:rPr>
        <w:t>Attestazione SOA per le categorie OG</w:t>
      </w:r>
      <w:r w:rsidR="00D50262" w:rsidRPr="006879AA">
        <w:rPr>
          <w:rFonts w:asciiTheme="minorHAnsi" w:hAnsiTheme="minorHAnsi" w:cs="Arial"/>
          <w:sz w:val="20"/>
          <w:szCs w:val="20"/>
          <w:lang w:val="it-IT"/>
        </w:rPr>
        <w:t>1</w:t>
      </w:r>
      <w:r w:rsidRPr="006879AA">
        <w:rPr>
          <w:rFonts w:asciiTheme="minorHAnsi" w:hAnsiTheme="minorHAnsi" w:cs="Arial"/>
          <w:sz w:val="20"/>
          <w:szCs w:val="20"/>
          <w:lang w:val="it-IT"/>
        </w:rPr>
        <w:t xml:space="preserve"> o </w:t>
      </w:r>
      <w:r w:rsidRPr="006879AA">
        <w:rPr>
          <w:rFonts w:asciiTheme="minorHAnsi" w:hAnsiTheme="minorHAnsi" w:cs="Arial"/>
          <w:sz w:val="20"/>
          <w:szCs w:val="24"/>
          <w:lang w:val="it-IT"/>
        </w:rPr>
        <w:t>Iscrizione alla Camera di Commercio per “</w:t>
      </w:r>
      <w:r w:rsidR="008772DD">
        <w:rPr>
          <w:rFonts w:asciiTheme="minorHAnsi" w:hAnsiTheme="minorHAnsi" w:cs="Arial"/>
          <w:sz w:val="20"/>
          <w:szCs w:val="24"/>
          <w:lang w:val="it-IT"/>
        </w:rPr>
        <w:t>LAVORI EDILI</w:t>
      </w:r>
      <w:r w:rsidRPr="006879AA">
        <w:rPr>
          <w:rFonts w:asciiTheme="minorHAnsi" w:hAnsiTheme="minorHAnsi" w:cs="Arial"/>
          <w:sz w:val="20"/>
          <w:szCs w:val="24"/>
          <w:lang w:val="it-IT"/>
        </w:rPr>
        <w:t>”</w:t>
      </w:r>
      <w:r w:rsidRPr="006879AA">
        <w:rPr>
          <w:rFonts w:asciiTheme="minorHAnsi" w:hAnsiTheme="minorHAnsi" w:cs="Arial"/>
          <w:sz w:val="20"/>
          <w:szCs w:val="20"/>
          <w:lang w:val="it-IT"/>
        </w:rPr>
        <w:t>.</w:t>
      </w:r>
    </w:p>
    <w:p w:rsidR="003854DF" w:rsidRPr="00EA200C" w:rsidRDefault="000A21AF" w:rsidP="00EF07FD">
      <w:pPr>
        <w:pStyle w:val="Titolo2"/>
        <w:spacing w:before="92"/>
        <w:rPr>
          <w:rFonts w:asciiTheme="minorHAnsi" w:hAnsiTheme="minorHAnsi" w:cs="Arial"/>
          <w:smallCaps/>
          <w:sz w:val="20"/>
          <w:szCs w:val="20"/>
          <w:u w:val="single"/>
          <w:lang w:val="it-IT"/>
        </w:rPr>
      </w:pPr>
      <w:r w:rsidRPr="00EA200C">
        <w:rPr>
          <w:rFonts w:asciiTheme="minorHAnsi" w:hAnsiTheme="minorHAnsi" w:cs="Arial"/>
          <w:smallCaps/>
          <w:sz w:val="20"/>
          <w:szCs w:val="20"/>
          <w:u w:val="single"/>
          <w:lang w:val="it-IT"/>
        </w:rPr>
        <w:t>Sezione IV: Procedura</w:t>
      </w:r>
    </w:p>
    <w:p w:rsidR="003854DF" w:rsidRPr="00EA200C" w:rsidRDefault="000A21AF" w:rsidP="00EF07FD">
      <w:pPr>
        <w:tabs>
          <w:tab w:val="left" w:pos="3119"/>
        </w:tabs>
        <w:spacing w:before="1"/>
        <w:ind w:left="112" w:right="6556"/>
        <w:rPr>
          <w:rFonts w:asciiTheme="minorHAnsi" w:hAnsiTheme="minorHAnsi" w:cs="Arial"/>
          <w:b/>
          <w:sz w:val="20"/>
          <w:szCs w:val="20"/>
          <w:lang w:val="it-IT"/>
        </w:rPr>
      </w:pPr>
      <w:r w:rsidRPr="00EA200C">
        <w:rPr>
          <w:rFonts w:asciiTheme="minorHAnsi" w:hAnsiTheme="minorHAnsi" w:cs="Arial"/>
          <w:b/>
          <w:sz w:val="20"/>
          <w:szCs w:val="20"/>
          <w:lang w:val="it-IT"/>
        </w:rPr>
        <w:t xml:space="preserve">IV.1) Tipo di procedura: </w:t>
      </w:r>
      <w:r w:rsidR="00C87058">
        <w:rPr>
          <w:rFonts w:asciiTheme="minorHAnsi" w:hAnsiTheme="minorHAnsi" w:cs="Arial"/>
          <w:b/>
          <w:sz w:val="20"/>
          <w:szCs w:val="20"/>
          <w:lang w:val="it-IT"/>
        </w:rPr>
        <w:t>Negoziata</w:t>
      </w:r>
      <w:r w:rsidRPr="00EA200C">
        <w:rPr>
          <w:rFonts w:asciiTheme="minorHAnsi" w:hAnsiTheme="minorHAnsi" w:cs="Arial"/>
          <w:b/>
          <w:sz w:val="20"/>
          <w:szCs w:val="20"/>
          <w:lang w:val="it-IT"/>
        </w:rPr>
        <w:t xml:space="preserve"> </w:t>
      </w:r>
      <w:r w:rsidR="00654F8A" w:rsidRPr="00EA200C">
        <w:rPr>
          <w:rFonts w:asciiTheme="minorHAnsi" w:hAnsiTheme="minorHAnsi" w:cs="Arial"/>
          <w:b/>
          <w:sz w:val="20"/>
          <w:szCs w:val="20"/>
          <w:lang w:val="it-IT"/>
        </w:rPr>
        <w:t xml:space="preserve"> Criteri di </w:t>
      </w:r>
      <w:r w:rsidRPr="00EA200C">
        <w:rPr>
          <w:rFonts w:asciiTheme="minorHAnsi" w:hAnsiTheme="minorHAnsi" w:cs="Arial"/>
          <w:b/>
          <w:sz w:val="20"/>
          <w:szCs w:val="20"/>
          <w:lang w:val="it-IT"/>
        </w:rPr>
        <w:t>aggiudicazione</w:t>
      </w:r>
    </w:p>
    <w:p w:rsidR="003854DF" w:rsidRPr="00EA200C" w:rsidRDefault="000A21AF" w:rsidP="00EF07FD">
      <w:pPr>
        <w:pStyle w:val="Corpotesto"/>
        <w:ind w:right="35"/>
        <w:jc w:val="both"/>
        <w:rPr>
          <w:rFonts w:asciiTheme="minorHAnsi" w:hAnsiTheme="minorHAnsi" w:cs="Arial"/>
          <w:sz w:val="20"/>
          <w:szCs w:val="20"/>
          <w:lang w:val="it-IT"/>
        </w:rPr>
      </w:pPr>
      <w:r w:rsidRPr="007D7A8A">
        <w:rPr>
          <w:rFonts w:asciiTheme="minorHAnsi" w:hAnsiTheme="minorHAnsi" w:cs="Arial"/>
          <w:sz w:val="20"/>
          <w:szCs w:val="20"/>
          <w:lang w:val="it-IT"/>
        </w:rPr>
        <w:t>Procedura</w:t>
      </w:r>
      <w:r w:rsidR="00C87058">
        <w:rPr>
          <w:rFonts w:asciiTheme="minorHAnsi" w:hAnsiTheme="minorHAnsi" w:cs="Arial"/>
          <w:sz w:val="20"/>
          <w:szCs w:val="20"/>
          <w:lang w:val="it-IT"/>
        </w:rPr>
        <w:t xml:space="preserve"> </w:t>
      </w:r>
      <w:r w:rsidR="00C87058" w:rsidRPr="00C87058">
        <w:rPr>
          <w:rFonts w:asciiTheme="minorHAnsi" w:hAnsiTheme="minorHAnsi" w:cs="Arial"/>
          <w:sz w:val="20"/>
          <w:szCs w:val="20"/>
          <w:lang w:val="it-IT"/>
        </w:rPr>
        <w:t>negoziata senza previa pubblicazione del bando di gara ex articolo 63 del D.Lgs. 50/2016 (ponendo a base di gara il progetto esecutivo), nonché ai sensi dell’art. 1, comma 2, lett. b) della L. 120/2020, con esperimento di gara con il criterio del minor prezzo di cui all’art. 95 del D.Lgs. n. 50/2016, nonché all’art. 36, comma 9bis dello stesso Decreto Legislativo</w:t>
      </w:r>
      <w:r w:rsidR="007D7A8A" w:rsidRPr="00C87058">
        <w:rPr>
          <w:rFonts w:asciiTheme="minorHAnsi" w:hAnsiTheme="minorHAnsi" w:cs="Arial"/>
          <w:sz w:val="20"/>
          <w:szCs w:val="20"/>
          <w:lang w:val="it-IT"/>
        </w:rPr>
        <w:t>.</w:t>
      </w:r>
    </w:p>
    <w:p w:rsidR="003854DF" w:rsidRPr="00EA200C" w:rsidRDefault="000A21AF" w:rsidP="00EF07FD">
      <w:pPr>
        <w:pStyle w:val="Paragrafoelenco"/>
        <w:numPr>
          <w:ilvl w:val="1"/>
          <w:numId w:val="5"/>
        </w:numPr>
        <w:tabs>
          <w:tab w:val="left" w:pos="653"/>
        </w:tabs>
        <w:ind w:right="35" w:firstLine="0"/>
        <w:rPr>
          <w:rFonts w:asciiTheme="minorHAnsi" w:hAnsiTheme="minorHAnsi" w:cs="Arial"/>
          <w:sz w:val="20"/>
          <w:szCs w:val="20"/>
          <w:lang w:val="it-IT"/>
        </w:rPr>
      </w:pPr>
      <w:r w:rsidRPr="00EA200C">
        <w:rPr>
          <w:rFonts w:asciiTheme="minorHAnsi" w:hAnsiTheme="minorHAnsi" w:cs="Arial"/>
          <w:sz w:val="20"/>
          <w:szCs w:val="20"/>
          <w:lang w:val="it-IT"/>
        </w:rPr>
        <w:t>La prestazione è riservata ad una particolare professione?</w:t>
      </w:r>
      <w:r w:rsidRPr="00EA200C">
        <w:rPr>
          <w:rFonts w:asciiTheme="minorHAnsi" w:hAnsiTheme="minorHAnsi" w:cs="Arial"/>
          <w:i/>
          <w:sz w:val="20"/>
          <w:szCs w:val="20"/>
          <w:lang w:val="it-IT"/>
        </w:rPr>
        <w:t>N</w:t>
      </w:r>
      <w:r w:rsidR="00502954" w:rsidRPr="00EA200C">
        <w:rPr>
          <w:rFonts w:asciiTheme="minorHAnsi" w:hAnsiTheme="minorHAnsi" w:cs="Arial"/>
          <w:i/>
          <w:sz w:val="20"/>
          <w:szCs w:val="20"/>
          <w:lang w:val="it-IT"/>
        </w:rPr>
        <w:t>O</w:t>
      </w:r>
      <w:r w:rsidRPr="00EA200C">
        <w:rPr>
          <w:rFonts w:asciiTheme="minorHAnsi" w:hAnsiTheme="minorHAnsi" w:cs="Arial"/>
          <w:sz w:val="20"/>
          <w:szCs w:val="20"/>
          <w:lang w:val="it-IT"/>
        </w:rPr>
        <w:t>.</w:t>
      </w:r>
    </w:p>
    <w:p w:rsidR="001A744F" w:rsidRPr="00EA200C" w:rsidRDefault="000A21AF" w:rsidP="00EF07FD">
      <w:pPr>
        <w:pStyle w:val="Paragrafoelenco"/>
        <w:numPr>
          <w:ilvl w:val="1"/>
          <w:numId w:val="5"/>
        </w:numPr>
        <w:tabs>
          <w:tab w:val="left" w:pos="658"/>
        </w:tabs>
        <w:ind w:right="35" w:firstLine="0"/>
        <w:rPr>
          <w:rFonts w:asciiTheme="minorHAnsi" w:hAnsiTheme="minorHAnsi" w:cs="Arial"/>
          <w:lang w:val="it-IT"/>
        </w:rPr>
      </w:pPr>
      <w:r w:rsidRPr="00EA200C">
        <w:rPr>
          <w:rFonts w:asciiTheme="minorHAnsi" w:hAnsiTheme="minorHAnsi" w:cs="Arial"/>
          <w:sz w:val="20"/>
          <w:szCs w:val="20"/>
          <w:lang w:val="it-IT"/>
        </w:rPr>
        <w:t>Subappalto: è consentito nella misura non superiore al 30%</w:t>
      </w:r>
      <w:r w:rsidR="00431965" w:rsidRPr="00EA200C">
        <w:rPr>
          <w:rFonts w:asciiTheme="minorHAnsi" w:hAnsiTheme="minorHAnsi" w:cs="Arial"/>
          <w:sz w:val="20"/>
          <w:szCs w:val="20"/>
          <w:lang w:val="it-IT"/>
        </w:rPr>
        <w:t>.</w:t>
      </w:r>
      <w:r w:rsidR="001A744F" w:rsidRPr="00EA200C">
        <w:rPr>
          <w:rFonts w:asciiTheme="minorHAnsi" w:hAnsiTheme="minorHAnsi" w:cs="Arial"/>
          <w:sz w:val="20"/>
          <w:szCs w:val="20"/>
          <w:lang w:val="it-IT"/>
        </w:rPr>
        <w:t xml:space="preserve"> La Stazione Appaltante provvederà a corrispondere direttamente l’importo dovuto per la prestazione al singolo subappaltatore, se rientranti nei casi previsti dall’art. 105 c.13 del D.Lgs. 50/2016.</w:t>
      </w:r>
    </w:p>
    <w:p w:rsidR="003854DF" w:rsidRPr="00EA200C" w:rsidRDefault="000A21AF" w:rsidP="00EF07FD">
      <w:pPr>
        <w:pStyle w:val="Paragrafoelenco"/>
        <w:numPr>
          <w:ilvl w:val="1"/>
          <w:numId w:val="5"/>
        </w:numPr>
        <w:tabs>
          <w:tab w:val="left" w:pos="653"/>
        </w:tabs>
        <w:spacing w:before="1"/>
        <w:ind w:right="35" w:firstLine="0"/>
        <w:rPr>
          <w:rFonts w:asciiTheme="minorHAnsi" w:hAnsiTheme="minorHAnsi" w:cs="Arial"/>
          <w:sz w:val="20"/>
          <w:szCs w:val="20"/>
          <w:lang w:val="it-IT"/>
        </w:rPr>
      </w:pPr>
      <w:r w:rsidRPr="00EA200C">
        <w:rPr>
          <w:rFonts w:asciiTheme="minorHAnsi" w:hAnsiTheme="minorHAnsi" w:cs="Arial"/>
          <w:sz w:val="20"/>
          <w:szCs w:val="20"/>
          <w:lang w:val="it-IT"/>
        </w:rPr>
        <w:t>Suddivisione dell’appalto in lotti:</w:t>
      </w:r>
      <w:r w:rsidR="00A210F7" w:rsidRPr="00EA200C">
        <w:rPr>
          <w:rFonts w:asciiTheme="minorHAnsi" w:hAnsiTheme="minorHAnsi" w:cs="Arial"/>
          <w:i/>
          <w:spacing w:val="-6"/>
          <w:sz w:val="20"/>
          <w:szCs w:val="20"/>
          <w:lang w:val="it-IT"/>
        </w:rPr>
        <w:t>NO</w:t>
      </w:r>
      <w:r w:rsidRPr="00EA200C">
        <w:rPr>
          <w:rFonts w:asciiTheme="minorHAnsi" w:hAnsiTheme="minorHAnsi" w:cs="Arial"/>
          <w:sz w:val="20"/>
          <w:szCs w:val="20"/>
          <w:lang w:val="it-IT"/>
        </w:rPr>
        <w:t>.</w:t>
      </w:r>
    </w:p>
    <w:p w:rsidR="003854DF" w:rsidRPr="00EA200C" w:rsidRDefault="000A21AF" w:rsidP="00EF07FD">
      <w:pPr>
        <w:pStyle w:val="Paragrafoelenco"/>
        <w:numPr>
          <w:ilvl w:val="2"/>
          <w:numId w:val="4"/>
        </w:numPr>
        <w:tabs>
          <w:tab w:val="left" w:pos="819"/>
        </w:tabs>
        <w:ind w:right="35" w:firstLine="0"/>
        <w:rPr>
          <w:rFonts w:asciiTheme="minorHAnsi" w:hAnsiTheme="minorHAnsi" w:cs="Arial"/>
          <w:sz w:val="20"/>
          <w:szCs w:val="20"/>
          <w:lang w:val="it-IT"/>
        </w:rPr>
      </w:pPr>
      <w:r w:rsidRPr="00EA200C">
        <w:rPr>
          <w:rFonts w:asciiTheme="minorHAnsi" w:hAnsiTheme="minorHAnsi" w:cs="Arial"/>
          <w:sz w:val="20"/>
          <w:szCs w:val="20"/>
          <w:lang w:val="it-IT"/>
        </w:rPr>
        <w:t>Ammissioni di varianti:</w:t>
      </w:r>
      <w:r w:rsidR="00C87058">
        <w:rPr>
          <w:rFonts w:asciiTheme="minorHAnsi" w:hAnsiTheme="minorHAnsi" w:cs="Arial"/>
          <w:sz w:val="20"/>
          <w:szCs w:val="20"/>
          <w:lang w:val="it-IT"/>
        </w:rPr>
        <w:t xml:space="preserve"> </w:t>
      </w:r>
      <w:r w:rsidR="00A62B03" w:rsidRPr="00EA200C">
        <w:rPr>
          <w:rFonts w:asciiTheme="minorHAnsi" w:hAnsiTheme="minorHAnsi" w:cs="Arial"/>
          <w:sz w:val="20"/>
          <w:szCs w:val="20"/>
          <w:lang w:val="it-IT"/>
        </w:rPr>
        <w:t>Le modifiche, nonché le varianti, dei contratti di appalto in corso di validità devono essere autorizzate dal RUP con le modalità previste dall'ordinamento della stazione appaltante cui il RUP</w:t>
      </w:r>
      <w:r w:rsidR="00C92DA6" w:rsidRPr="00EA200C">
        <w:rPr>
          <w:rFonts w:asciiTheme="minorHAnsi" w:hAnsiTheme="minorHAnsi" w:cs="Arial"/>
          <w:sz w:val="20"/>
          <w:szCs w:val="20"/>
          <w:lang w:val="it-IT"/>
        </w:rPr>
        <w:t xml:space="preserve"> dipende, così come indicato all’Art. 106 del D. L</w:t>
      </w:r>
      <w:r w:rsidR="00A62B03" w:rsidRPr="00EA200C">
        <w:rPr>
          <w:rFonts w:asciiTheme="minorHAnsi" w:hAnsiTheme="minorHAnsi" w:cs="Arial"/>
          <w:sz w:val="20"/>
          <w:szCs w:val="20"/>
          <w:lang w:val="it-IT"/>
        </w:rPr>
        <w:t>gs n. 50/2016 e ss.mm.ii.</w:t>
      </w:r>
      <w:r w:rsidR="00A62B03" w:rsidRPr="00EA200C">
        <w:rPr>
          <w:rFonts w:asciiTheme="minorHAnsi" w:hAnsiTheme="minorHAnsi" w:cs="Arial"/>
          <w:i/>
          <w:sz w:val="20"/>
          <w:szCs w:val="20"/>
          <w:lang w:val="it-IT"/>
        </w:rPr>
        <w:t xml:space="preserve"> (Modifica di contratti durante il periodo di efficacia)</w:t>
      </w:r>
      <w:r w:rsidRPr="00EA200C">
        <w:rPr>
          <w:rFonts w:asciiTheme="minorHAnsi" w:hAnsiTheme="minorHAnsi" w:cs="Arial"/>
          <w:i/>
          <w:sz w:val="20"/>
          <w:szCs w:val="20"/>
          <w:lang w:val="it-IT"/>
        </w:rPr>
        <w:t>.</w:t>
      </w:r>
    </w:p>
    <w:p w:rsidR="003854DF" w:rsidRPr="00EA200C" w:rsidRDefault="000A21AF" w:rsidP="00EF07FD">
      <w:pPr>
        <w:pStyle w:val="Paragrafoelenco"/>
        <w:numPr>
          <w:ilvl w:val="1"/>
          <w:numId w:val="3"/>
        </w:numPr>
        <w:tabs>
          <w:tab w:val="left" w:pos="653"/>
        </w:tabs>
        <w:ind w:right="35"/>
        <w:rPr>
          <w:rFonts w:asciiTheme="minorHAnsi" w:hAnsiTheme="minorHAnsi" w:cs="Arial"/>
          <w:sz w:val="20"/>
          <w:szCs w:val="20"/>
          <w:lang w:val="it-IT"/>
        </w:rPr>
      </w:pPr>
      <w:r w:rsidRPr="00EA200C">
        <w:rPr>
          <w:rFonts w:asciiTheme="minorHAnsi" w:hAnsiTheme="minorHAnsi" w:cs="Arial"/>
          <w:sz w:val="20"/>
          <w:szCs w:val="20"/>
          <w:lang w:val="it-IT"/>
        </w:rPr>
        <w:t>Non sussistono condizioni particolari cui è soggetta la realizzazione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dell’appalto.</w:t>
      </w:r>
    </w:p>
    <w:p w:rsidR="003854DF" w:rsidRPr="00EA200C" w:rsidRDefault="000A21AF" w:rsidP="00EF07FD">
      <w:pPr>
        <w:pStyle w:val="Titolo2"/>
        <w:numPr>
          <w:ilvl w:val="1"/>
          <w:numId w:val="3"/>
        </w:numPr>
        <w:tabs>
          <w:tab w:val="left" w:pos="653"/>
        </w:tabs>
        <w:spacing w:before="6"/>
        <w:ind w:right="35"/>
        <w:jc w:val="both"/>
        <w:rPr>
          <w:rFonts w:asciiTheme="minorHAnsi" w:hAnsiTheme="minorHAnsi" w:cs="Arial"/>
          <w:smallCaps/>
          <w:sz w:val="20"/>
          <w:szCs w:val="20"/>
          <w:lang w:val="it-IT"/>
        </w:rPr>
      </w:pPr>
      <w:r w:rsidRPr="00EA200C">
        <w:rPr>
          <w:rFonts w:asciiTheme="minorHAnsi" w:hAnsiTheme="minorHAnsi" w:cs="Arial"/>
          <w:smallCaps/>
          <w:sz w:val="20"/>
          <w:szCs w:val="20"/>
          <w:lang w:val="it-IT"/>
        </w:rPr>
        <w:t>Informazioni di carattere</w:t>
      </w:r>
      <w:r w:rsidR="00C87058">
        <w:rPr>
          <w:rFonts w:asciiTheme="minorHAnsi" w:hAnsiTheme="minorHAnsi" w:cs="Arial"/>
          <w:smallCaps/>
          <w:sz w:val="20"/>
          <w:szCs w:val="20"/>
          <w:lang w:val="it-IT"/>
        </w:rPr>
        <w:t xml:space="preserve"> </w:t>
      </w:r>
      <w:r w:rsidRPr="00EA200C">
        <w:rPr>
          <w:rFonts w:asciiTheme="minorHAnsi" w:hAnsiTheme="minorHAnsi" w:cs="Arial"/>
          <w:smallCaps/>
          <w:sz w:val="20"/>
          <w:szCs w:val="20"/>
          <w:lang w:val="it-IT"/>
        </w:rPr>
        <w:t>amministrativo</w:t>
      </w:r>
    </w:p>
    <w:p w:rsidR="00AB3EE8" w:rsidRPr="00253D74" w:rsidRDefault="000A21AF" w:rsidP="00EF07FD">
      <w:pPr>
        <w:pStyle w:val="Paragrafoelenco"/>
        <w:numPr>
          <w:ilvl w:val="2"/>
          <w:numId w:val="3"/>
        </w:numPr>
        <w:tabs>
          <w:tab w:val="left" w:pos="819"/>
        </w:tabs>
        <w:spacing w:before="1"/>
        <w:ind w:right="35" w:firstLine="30"/>
        <w:rPr>
          <w:rFonts w:asciiTheme="minorHAnsi" w:hAnsiTheme="minorHAnsi" w:cs="Arial"/>
          <w:sz w:val="20"/>
          <w:szCs w:val="20"/>
          <w:lang w:val="it-IT"/>
        </w:rPr>
      </w:pPr>
      <w:r w:rsidRPr="00253D74">
        <w:rPr>
          <w:rFonts w:asciiTheme="minorHAnsi" w:hAnsiTheme="minorHAnsi" w:cs="Arial"/>
          <w:sz w:val="20"/>
          <w:szCs w:val="20"/>
          <w:lang w:val="it-IT"/>
        </w:rPr>
        <w:t xml:space="preserve">La documentazione di gara </w:t>
      </w:r>
      <w:r w:rsidR="00C87058">
        <w:rPr>
          <w:rFonts w:asciiTheme="minorHAnsi" w:hAnsiTheme="minorHAnsi" w:cs="Arial"/>
          <w:sz w:val="20"/>
          <w:szCs w:val="20"/>
          <w:lang w:val="it-IT"/>
        </w:rPr>
        <w:t>ed il progetto esecutivo è inserito sulla piattaforma Asmecomm</w:t>
      </w:r>
      <w:r w:rsidR="00C87058">
        <w:rPr>
          <w:rFonts w:asciiTheme="minorHAnsi" w:hAnsiTheme="minorHAnsi" w:cs="Arial"/>
          <w:sz w:val="20"/>
          <w:szCs w:val="20"/>
          <w:u w:color="0000FF"/>
          <w:lang w:val="it-IT"/>
        </w:rPr>
        <w:t xml:space="preserve"> </w:t>
      </w:r>
      <w:r w:rsidR="00161B55" w:rsidRPr="00253D74">
        <w:rPr>
          <w:rFonts w:asciiTheme="minorHAnsi" w:hAnsiTheme="minorHAnsi" w:cs="Arial"/>
          <w:sz w:val="20"/>
          <w:szCs w:val="20"/>
          <w:lang w:val="it-IT"/>
        </w:rPr>
        <w:t xml:space="preserve">– </w:t>
      </w:r>
      <w:r w:rsidR="00C87058">
        <w:rPr>
          <w:rFonts w:asciiTheme="minorHAnsi" w:hAnsiTheme="minorHAnsi" w:cs="Arial"/>
          <w:sz w:val="20"/>
          <w:szCs w:val="20"/>
          <w:lang w:val="it-IT"/>
        </w:rPr>
        <w:t>eventuali chiarimenti si possono ricevere</w:t>
      </w:r>
      <w:r w:rsidR="00C87058">
        <w:rPr>
          <w:rFonts w:asciiTheme="minorHAnsi" w:hAnsiTheme="minorHAnsi" w:cs="Arial"/>
          <w:i/>
          <w:sz w:val="20"/>
          <w:szCs w:val="20"/>
          <w:lang w:val="it-IT"/>
        </w:rPr>
        <w:t xml:space="preserve"> </w:t>
      </w:r>
      <w:r w:rsidRPr="00253D74">
        <w:rPr>
          <w:rFonts w:asciiTheme="minorHAnsi" w:hAnsiTheme="minorHAnsi" w:cs="Arial"/>
          <w:i/>
          <w:sz w:val="20"/>
          <w:szCs w:val="20"/>
          <w:lang w:val="it-IT"/>
        </w:rPr>
        <w:t>nei giorni feriali dal lunedì al venerdì dalle ore 10,00 alle ore 12,00, previo appuntamento telefonico</w:t>
      </w:r>
      <w:r w:rsidR="00AB3EE8" w:rsidRPr="00253D74">
        <w:rPr>
          <w:rFonts w:asciiTheme="minorHAnsi" w:hAnsiTheme="minorHAnsi" w:cs="Arial"/>
          <w:sz w:val="20"/>
          <w:szCs w:val="20"/>
          <w:lang w:val="it-IT"/>
        </w:rPr>
        <w:t>.</w:t>
      </w:r>
    </w:p>
    <w:p w:rsidR="009D1125" w:rsidRPr="00EA200C" w:rsidRDefault="009D1125" w:rsidP="00EF07FD">
      <w:pPr>
        <w:pStyle w:val="Paragrafoelenco"/>
        <w:numPr>
          <w:ilvl w:val="2"/>
          <w:numId w:val="3"/>
        </w:numPr>
        <w:tabs>
          <w:tab w:val="left" w:pos="819"/>
        </w:tabs>
        <w:spacing w:before="1"/>
        <w:ind w:right="35" w:firstLine="0"/>
        <w:rPr>
          <w:rFonts w:asciiTheme="minorHAnsi" w:hAnsiTheme="minorHAnsi" w:cs="Arial"/>
          <w:sz w:val="20"/>
          <w:szCs w:val="20"/>
          <w:lang w:val="it-IT"/>
        </w:rPr>
      </w:pPr>
      <w:r w:rsidRPr="00EA200C">
        <w:rPr>
          <w:rFonts w:asciiTheme="minorHAnsi" w:hAnsiTheme="minorHAnsi" w:cs="Arial"/>
          <w:sz w:val="20"/>
          <w:szCs w:val="20"/>
          <w:lang w:val="it-IT"/>
        </w:rPr>
        <w:t>Per e</w:t>
      </w:r>
      <w:r w:rsidR="000A21AF" w:rsidRPr="00EA200C">
        <w:rPr>
          <w:rFonts w:asciiTheme="minorHAnsi" w:hAnsiTheme="minorHAnsi" w:cs="Arial"/>
          <w:sz w:val="20"/>
          <w:szCs w:val="20"/>
          <w:lang w:val="it-IT"/>
        </w:rPr>
        <w:t>ventuali informazioni e/o chiarimenti si</w:t>
      </w:r>
      <w:r w:rsidRPr="00EA200C">
        <w:rPr>
          <w:rFonts w:asciiTheme="minorHAnsi" w:hAnsiTheme="minorHAnsi" w:cs="Arial"/>
          <w:sz w:val="20"/>
          <w:szCs w:val="20"/>
          <w:lang w:val="it-IT"/>
        </w:rPr>
        <w:t xml:space="preserve"> rinvia al punto </w:t>
      </w:r>
      <w:r w:rsidR="00673BB0" w:rsidRPr="00EA200C">
        <w:rPr>
          <w:rFonts w:asciiTheme="minorHAnsi" w:hAnsiTheme="minorHAnsi" w:cs="Arial"/>
          <w:b/>
          <w:sz w:val="20"/>
          <w:szCs w:val="20"/>
          <w:lang w:val="it-IT"/>
        </w:rPr>
        <w:t>V</w:t>
      </w:r>
      <w:r w:rsidRPr="00EA200C">
        <w:rPr>
          <w:rFonts w:asciiTheme="minorHAnsi" w:hAnsiTheme="minorHAnsi" w:cs="Arial"/>
          <w:sz w:val="20"/>
          <w:szCs w:val="20"/>
          <w:lang w:val="it-IT"/>
        </w:rPr>
        <w:t xml:space="preserve"> del </w:t>
      </w:r>
      <w:r w:rsidR="000A21AF" w:rsidRPr="00EA200C">
        <w:rPr>
          <w:rFonts w:asciiTheme="minorHAnsi" w:hAnsiTheme="minorHAnsi" w:cs="Arial"/>
          <w:sz w:val="20"/>
          <w:szCs w:val="20"/>
          <w:lang w:val="it-IT"/>
        </w:rPr>
        <w:t>Disciplinare</w:t>
      </w:r>
      <w:r w:rsidR="00C87058">
        <w:rPr>
          <w:rFonts w:asciiTheme="minorHAnsi" w:hAnsiTheme="minorHAnsi" w:cs="Arial"/>
          <w:sz w:val="20"/>
          <w:szCs w:val="20"/>
          <w:lang w:val="it-IT"/>
        </w:rPr>
        <w:t xml:space="preserve"> </w:t>
      </w:r>
      <w:r w:rsidR="000A21AF" w:rsidRPr="00EA200C">
        <w:rPr>
          <w:rFonts w:asciiTheme="minorHAnsi" w:hAnsiTheme="minorHAnsi" w:cs="Arial"/>
          <w:sz w:val="20"/>
          <w:szCs w:val="20"/>
          <w:lang w:val="it-IT"/>
        </w:rPr>
        <w:t>di</w:t>
      </w:r>
      <w:r w:rsidR="00C87058">
        <w:rPr>
          <w:rFonts w:asciiTheme="minorHAnsi" w:hAnsiTheme="minorHAnsi" w:cs="Arial"/>
          <w:sz w:val="20"/>
          <w:szCs w:val="20"/>
          <w:lang w:val="it-IT"/>
        </w:rPr>
        <w:t xml:space="preserve"> </w:t>
      </w:r>
      <w:r w:rsidR="000A21AF" w:rsidRPr="00EA200C">
        <w:rPr>
          <w:rFonts w:asciiTheme="minorHAnsi" w:hAnsiTheme="minorHAnsi" w:cs="Arial"/>
          <w:sz w:val="20"/>
          <w:szCs w:val="20"/>
          <w:lang w:val="it-IT"/>
        </w:rPr>
        <w:t>gara</w:t>
      </w:r>
      <w:r w:rsidRPr="00EA200C">
        <w:rPr>
          <w:rFonts w:asciiTheme="minorHAnsi" w:hAnsiTheme="minorHAnsi" w:cs="Arial"/>
          <w:sz w:val="20"/>
          <w:szCs w:val="20"/>
          <w:lang w:val="it-IT"/>
        </w:rPr>
        <w:t xml:space="preserve">. </w:t>
      </w:r>
    </w:p>
    <w:p w:rsidR="003854DF" w:rsidRPr="00EA200C" w:rsidRDefault="000A21AF" w:rsidP="00EF07FD">
      <w:pPr>
        <w:pStyle w:val="Corpotesto"/>
        <w:ind w:right="35"/>
        <w:jc w:val="both"/>
        <w:rPr>
          <w:rFonts w:asciiTheme="minorHAnsi" w:hAnsiTheme="minorHAnsi" w:cs="Arial"/>
          <w:sz w:val="20"/>
          <w:szCs w:val="20"/>
          <w:lang w:val="it-IT"/>
        </w:rPr>
      </w:pPr>
      <w:r w:rsidRPr="00EA200C">
        <w:rPr>
          <w:rFonts w:asciiTheme="minorHAnsi" w:hAnsiTheme="minorHAnsi" w:cs="Arial"/>
          <w:sz w:val="20"/>
          <w:szCs w:val="20"/>
          <w:lang w:val="it-IT"/>
        </w:rPr>
        <w:t>Le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offerte</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dovranno pervenire entro il termine di cui sotto, pena l’esclusione, con le modalità indicate del Disciplinare. Per quanto non espressamente specificato nel presente Bando, per ogni altra indicazione utile al fine di partecipare alla gara, si rinvia al suddetto Disciplinare di Gara e alle vigenti disposizioni di</w:t>
      </w:r>
      <w:r w:rsidR="00C87058">
        <w:rPr>
          <w:rFonts w:asciiTheme="minorHAnsi" w:hAnsiTheme="minorHAnsi" w:cs="Arial"/>
          <w:sz w:val="20"/>
          <w:szCs w:val="20"/>
          <w:lang w:val="it-IT"/>
        </w:rPr>
        <w:t xml:space="preserve"> </w:t>
      </w:r>
      <w:r w:rsidRPr="00EA200C">
        <w:rPr>
          <w:rFonts w:asciiTheme="minorHAnsi" w:hAnsiTheme="minorHAnsi" w:cs="Arial"/>
          <w:sz w:val="20"/>
          <w:szCs w:val="20"/>
          <w:lang w:val="it-IT"/>
        </w:rPr>
        <w:t>legge.</w:t>
      </w:r>
    </w:p>
    <w:p w:rsidR="003854DF" w:rsidRPr="00EA200C" w:rsidRDefault="00416C58" w:rsidP="00EF07FD">
      <w:pPr>
        <w:pStyle w:val="Paragrafoelenco"/>
        <w:numPr>
          <w:ilvl w:val="2"/>
          <w:numId w:val="3"/>
        </w:numPr>
        <w:tabs>
          <w:tab w:val="left" w:pos="812"/>
        </w:tabs>
        <w:spacing w:before="2"/>
        <w:ind w:right="35" w:firstLine="0"/>
        <w:rPr>
          <w:rFonts w:asciiTheme="minorHAnsi" w:hAnsiTheme="minorHAnsi" w:cs="Arial"/>
          <w:sz w:val="20"/>
          <w:szCs w:val="20"/>
          <w:lang w:val="it-IT"/>
        </w:rPr>
      </w:pPr>
      <w:r w:rsidRPr="00EA200C">
        <w:rPr>
          <w:rFonts w:asciiTheme="minorHAnsi" w:hAnsiTheme="minorHAnsi" w:cs="Arial"/>
          <w:sz w:val="20"/>
          <w:szCs w:val="20"/>
          <w:lang w:val="it-IT"/>
        </w:rPr>
        <w:t xml:space="preserve">Termine ultimo entro il quale è possibile </w:t>
      </w:r>
      <w:r w:rsidR="00275B86">
        <w:rPr>
          <w:rFonts w:asciiTheme="minorHAnsi" w:hAnsiTheme="minorHAnsi" w:cs="Arial"/>
          <w:sz w:val="20"/>
          <w:szCs w:val="20"/>
          <w:lang w:val="it-IT"/>
        </w:rPr>
        <w:t>chiedere chiarimenti</w:t>
      </w:r>
      <w:r w:rsidRPr="00EA200C">
        <w:rPr>
          <w:rFonts w:asciiTheme="minorHAnsi" w:hAnsiTheme="minorHAnsi" w:cs="Arial"/>
          <w:sz w:val="20"/>
          <w:szCs w:val="20"/>
          <w:lang w:val="it-IT"/>
        </w:rPr>
        <w:t xml:space="preserve">: </w:t>
      </w:r>
      <w:r w:rsidR="000A21AF" w:rsidRPr="00EA200C">
        <w:rPr>
          <w:rFonts w:asciiTheme="minorHAnsi" w:hAnsiTheme="minorHAnsi" w:cs="Arial"/>
          <w:b/>
          <w:sz w:val="20"/>
          <w:szCs w:val="20"/>
          <w:lang w:val="it-IT"/>
        </w:rPr>
        <w:t>TRE GIORNI PRIMA D</w:t>
      </w:r>
      <w:r w:rsidR="0056122B" w:rsidRPr="00EA200C">
        <w:rPr>
          <w:rFonts w:asciiTheme="minorHAnsi" w:hAnsiTheme="minorHAnsi" w:cs="Arial"/>
          <w:b/>
          <w:sz w:val="20"/>
          <w:szCs w:val="20"/>
          <w:lang w:val="it-IT"/>
        </w:rPr>
        <w:t>E</w:t>
      </w:r>
      <w:r w:rsidR="000A21AF" w:rsidRPr="00EA200C">
        <w:rPr>
          <w:rFonts w:asciiTheme="minorHAnsi" w:hAnsiTheme="minorHAnsi" w:cs="Arial"/>
          <w:b/>
          <w:sz w:val="20"/>
          <w:szCs w:val="20"/>
          <w:lang w:val="it-IT"/>
        </w:rPr>
        <w:t xml:space="preserve">LLA SCADENZA DELLE OFFERTE </w:t>
      </w:r>
      <w:r w:rsidR="00F42829">
        <w:rPr>
          <w:rFonts w:asciiTheme="minorHAnsi" w:hAnsiTheme="minorHAnsi" w:cs="Arial"/>
          <w:b/>
          <w:sz w:val="20"/>
          <w:szCs w:val="20"/>
          <w:lang w:val="it-IT"/>
        </w:rPr>
        <w:t>entro le</w:t>
      </w:r>
      <w:r w:rsidR="000A21AF" w:rsidRPr="00EA200C">
        <w:rPr>
          <w:rFonts w:asciiTheme="minorHAnsi" w:hAnsiTheme="minorHAnsi" w:cs="Arial"/>
          <w:b/>
          <w:sz w:val="20"/>
          <w:szCs w:val="20"/>
          <w:lang w:val="it-IT"/>
        </w:rPr>
        <w:t xml:space="preserve"> ore 12.00. </w:t>
      </w:r>
      <w:r w:rsidR="000A21AF" w:rsidRPr="00EA200C">
        <w:rPr>
          <w:rFonts w:asciiTheme="minorHAnsi" w:hAnsiTheme="minorHAnsi" w:cs="Arial"/>
          <w:sz w:val="20"/>
          <w:szCs w:val="20"/>
          <w:lang w:val="it-IT"/>
        </w:rPr>
        <w:t>Documenti a pagamento:</w:t>
      </w:r>
      <w:r w:rsidR="00612C08" w:rsidRPr="00EA200C">
        <w:rPr>
          <w:rFonts w:asciiTheme="minorHAnsi" w:hAnsiTheme="minorHAnsi" w:cs="Arial"/>
          <w:i/>
          <w:spacing w:val="-4"/>
          <w:sz w:val="20"/>
          <w:szCs w:val="20"/>
          <w:lang w:val="it-IT"/>
        </w:rPr>
        <w:t>NO</w:t>
      </w:r>
      <w:r w:rsidR="000A21AF" w:rsidRPr="00EA200C">
        <w:rPr>
          <w:rFonts w:asciiTheme="minorHAnsi" w:hAnsiTheme="minorHAnsi" w:cs="Arial"/>
          <w:sz w:val="20"/>
          <w:szCs w:val="20"/>
          <w:lang w:val="it-IT"/>
        </w:rPr>
        <w:t>.</w:t>
      </w:r>
    </w:p>
    <w:p w:rsidR="001A744F" w:rsidRPr="00EA200C" w:rsidRDefault="001A744F" w:rsidP="00EF07FD">
      <w:pPr>
        <w:pStyle w:val="Paragrafoelenco"/>
        <w:numPr>
          <w:ilvl w:val="2"/>
          <w:numId w:val="3"/>
        </w:numPr>
        <w:tabs>
          <w:tab w:val="left" w:pos="850"/>
        </w:tabs>
        <w:ind w:right="35" w:firstLine="30"/>
        <w:rPr>
          <w:rFonts w:asciiTheme="minorHAnsi" w:hAnsiTheme="minorHAnsi" w:cs="Arial"/>
          <w:sz w:val="20"/>
          <w:szCs w:val="20"/>
          <w:lang w:val="it-IT"/>
        </w:rPr>
      </w:pPr>
      <w:r w:rsidRPr="00EA200C">
        <w:rPr>
          <w:rFonts w:asciiTheme="minorHAnsi" w:hAnsiTheme="minorHAnsi" w:cs="Arial"/>
          <w:sz w:val="20"/>
          <w:szCs w:val="20"/>
          <w:lang w:val="it-IT"/>
        </w:rPr>
        <w:t xml:space="preserve">L’appalto di cui in oggetto si svolgerà esclusivamente con modalità telematica mediante l’utilizzo della "Piattaforma </w:t>
      </w:r>
      <w:r w:rsidR="00275B86">
        <w:rPr>
          <w:rFonts w:asciiTheme="minorHAnsi" w:hAnsiTheme="minorHAnsi" w:cs="Arial"/>
          <w:sz w:val="20"/>
          <w:szCs w:val="20"/>
          <w:lang w:val="it-IT"/>
        </w:rPr>
        <w:t>Asmecomm</w:t>
      </w:r>
      <w:r w:rsidRPr="00EA200C">
        <w:rPr>
          <w:rFonts w:asciiTheme="minorHAnsi" w:hAnsiTheme="minorHAnsi" w:cs="Arial"/>
          <w:sz w:val="20"/>
          <w:szCs w:val="20"/>
          <w:lang w:val="it-IT"/>
        </w:rPr>
        <w:t xml:space="preserve">". Per l’espletamento della presente procedura la Stazione Appaltante si avvale del su indicato Sistema Informatico, accessibile dal seguente link: </w:t>
      </w:r>
      <w:r w:rsidRPr="00EA200C">
        <w:rPr>
          <w:rFonts w:asciiTheme="minorHAnsi" w:hAnsiTheme="minorHAnsi" w:cs="Arial"/>
          <w:i/>
          <w:sz w:val="20"/>
          <w:szCs w:val="20"/>
          <w:lang w:val="it-IT"/>
        </w:rPr>
        <w:t>https://</w:t>
      </w:r>
      <w:r w:rsidR="00275B86">
        <w:rPr>
          <w:rFonts w:asciiTheme="minorHAnsi" w:hAnsiTheme="minorHAnsi" w:cs="Arial"/>
          <w:i/>
          <w:sz w:val="20"/>
          <w:szCs w:val="20"/>
          <w:lang w:val="it-IT"/>
        </w:rPr>
        <w:t>asmecomm.it</w:t>
      </w:r>
      <w:r w:rsidRPr="00EA200C">
        <w:rPr>
          <w:rFonts w:asciiTheme="minorHAnsi" w:hAnsiTheme="minorHAnsi" w:cs="Arial"/>
          <w:i/>
          <w:sz w:val="20"/>
          <w:szCs w:val="20"/>
          <w:lang w:val="it-IT"/>
        </w:rPr>
        <w:t>/</w:t>
      </w:r>
      <w:r w:rsidRPr="00EA200C">
        <w:rPr>
          <w:rFonts w:asciiTheme="minorHAnsi" w:hAnsiTheme="minorHAnsi" w:cs="Arial"/>
          <w:sz w:val="20"/>
          <w:szCs w:val="20"/>
          <w:lang w:val="it-IT"/>
        </w:rPr>
        <w:t xml:space="preserve">, dove sono specificate le modalità di registrazione degli operatori economici al seguente sistema. </w:t>
      </w:r>
    </w:p>
    <w:p w:rsidR="001A744F" w:rsidRDefault="001A744F" w:rsidP="00EF07FD">
      <w:pPr>
        <w:pStyle w:val="Default"/>
        <w:ind w:left="112" w:firstLine="30"/>
        <w:jc w:val="both"/>
        <w:rPr>
          <w:rFonts w:asciiTheme="minorHAnsi" w:eastAsia="Times New Roman" w:hAnsiTheme="minorHAnsi" w:cs="Arial"/>
          <w:color w:val="auto"/>
          <w:sz w:val="20"/>
          <w:szCs w:val="20"/>
        </w:rPr>
      </w:pPr>
      <w:r w:rsidRPr="00EA200C">
        <w:rPr>
          <w:rFonts w:asciiTheme="minorHAnsi" w:eastAsia="Times New Roman" w:hAnsiTheme="minorHAnsi" w:cs="Arial"/>
          <w:color w:val="auto"/>
          <w:sz w:val="20"/>
          <w:szCs w:val="20"/>
        </w:rPr>
        <w:t>La Stazione Appaltante utilizza il Sistema di intermediazione telematica denominato "Piattaforma di Gestione Gare telematiche</w:t>
      </w:r>
      <w:r w:rsidR="00275B86">
        <w:rPr>
          <w:rFonts w:asciiTheme="minorHAnsi" w:eastAsia="Times New Roman" w:hAnsiTheme="minorHAnsi" w:cs="Arial"/>
          <w:color w:val="auto"/>
          <w:sz w:val="20"/>
          <w:szCs w:val="20"/>
        </w:rPr>
        <w:t xml:space="preserve"> Asmecomm</w:t>
      </w:r>
      <w:r w:rsidRPr="00EA200C">
        <w:rPr>
          <w:rFonts w:asciiTheme="minorHAnsi" w:eastAsia="Times New Roman" w:hAnsiTheme="minorHAnsi" w:cs="Arial"/>
          <w:color w:val="auto"/>
          <w:sz w:val="20"/>
          <w:szCs w:val="20"/>
        </w:rPr>
        <w:t xml:space="preserve">", al quale è possibile accedere attraverso il punto di presenza sulle reti telematiche. Le ditte concorrenti dovranno inserire nella piattaforma, entro il termine perentorio delle </w:t>
      </w:r>
      <w:r w:rsidRPr="00702428">
        <w:rPr>
          <w:rFonts w:asciiTheme="minorHAnsi" w:eastAsia="Times New Roman" w:hAnsiTheme="minorHAnsi" w:cs="Arial"/>
          <w:b/>
          <w:color w:val="auto"/>
          <w:sz w:val="20"/>
          <w:szCs w:val="20"/>
        </w:rPr>
        <w:t xml:space="preserve">ore 12.00 del giorno </w:t>
      </w:r>
      <w:r w:rsidR="00275B86">
        <w:rPr>
          <w:rFonts w:asciiTheme="minorHAnsi" w:eastAsia="Times New Roman" w:hAnsiTheme="minorHAnsi" w:cs="Arial"/>
          <w:b/>
          <w:color w:val="auto"/>
          <w:sz w:val="20"/>
          <w:szCs w:val="20"/>
        </w:rPr>
        <w:t>………..</w:t>
      </w:r>
      <w:r w:rsidRPr="00EA200C">
        <w:rPr>
          <w:rFonts w:asciiTheme="minorHAnsi" w:eastAsia="Times New Roman" w:hAnsiTheme="minorHAnsi" w:cs="Arial"/>
          <w:color w:val="auto"/>
          <w:sz w:val="20"/>
          <w:szCs w:val="20"/>
        </w:rPr>
        <w:t>la documentazione richiesta, che costituirà l’offerta, de</w:t>
      </w:r>
      <w:r w:rsidR="001E5A18">
        <w:rPr>
          <w:rFonts w:asciiTheme="minorHAnsi" w:eastAsia="Times New Roman" w:hAnsiTheme="minorHAnsi" w:cs="Arial"/>
          <w:color w:val="auto"/>
          <w:sz w:val="20"/>
          <w:szCs w:val="20"/>
        </w:rPr>
        <w:t>bitamente firmata digitalmente.</w:t>
      </w:r>
    </w:p>
    <w:p w:rsidR="001A744F" w:rsidRPr="00EA200C" w:rsidRDefault="001A744F" w:rsidP="00EF07FD">
      <w:pPr>
        <w:pStyle w:val="Default"/>
        <w:ind w:left="112"/>
        <w:jc w:val="both"/>
        <w:rPr>
          <w:rFonts w:asciiTheme="minorHAnsi" w:eastAsia="Times New Roman" w:hAnsiTheme="minorHAnsi" w:cs="Arial"/>
          <w:color w:val="auto"/>
          <w:sz w:val="20"/>
          <w:szCs w:val="20"/>
        </w:rPr>
      </w:pPr>
      <w:r w:rsidRPr="00EA200C">
        <w:rPr>
          <w:rFonts w:asciiTheme="minorHAnsi" w:eastAsia="Times New Roman" w:hAnsiTheme="minorHAnsi" w:cs="Arial"/>
          <w:color w:val="auto"/>
          <w:sz w:val="20"/>
          <w:szCs w:val="20"/>
        </w:rPr>
        <w:lastRenderedPageBreak/>
        <w:t>L’intera procedura sarà espletata con la piattaforma te</w:t>
      </w:r>
      <w:r w:rsidR="00F42829">
        <w:rPr>
          <w:rFonts w:asciiTheme="minorHAnsi" w:eastAsia="Times New Roman" w:hAnsiTheme="minorHAnsi" w:cs="Arial"/>
          <w:color w:val="auto"/>
          <w:sz w:val="20"/>
          <w:szCs w:val="20"/>
        </w:rPr>
        <w:t>lematica per e-procurement</w:t>
      </w:r>
      <w:r w:rsidRPr="00EA200C">
        <w:rPr>
          <w:rFonts w:asciiTheme="minorHAnsi" w:eastAsia="Times New Roman" w:hAnsiTheme="minorHAnsi" w:cs="Arial"/>
          <w:color w:val="auto"/>
          <w:sz w:val="20"/>
          <w:szCs w:val="20"/>
        </w:rPr>
        <w:t>. Per le indicazioni per la registrazione e la qualificazione e tutto ciò che attiene all’operatività sulla piattaforma, fare riferimento ai manuali tecnici disponibili sul portale https://</w:t>
      </w:r>
      <w:r w:rsidR="00275B86">
        <w:rPr>
          <w:rFonts w:asciiTheme="minorHAnsi" w:eastAsia="Times New Roman" w:hAnsiTheme="minorHAnsi" w:cs="Arial"/>
          <w:color w:val="auto"/>
          <w:sz w:val="20"/>
          <w:szCs w:val="20"/>
        </w:rPr>
        <w:t>asmecomm</w:t>
      </w:r>
      <w:r w:rsidRPr="00EA200C">
        <w:rPr>
          <w:rFonts w:asciiTheme="minorHAnsi" w:eastAsia="Times New Roman" w:hAnsiTheme="minorHAnsi" w:cs="Arial"/>
          <w:color w:val="auto"/>
          <w:sz w:val="20"/>
          <w:szCs w:val="20"/>
        </w:rPr>
        <w:t>.it/.</w:t>
      </w:r>
    </w:p>
    <w:p w:rsidR="003854DF" w:rsidRPr="00EA200C" w:rsidRDefault="000A21AF" w:rsidP="00EF07FD">
      <w:pPr>
        <w:pStyle w:val="Paragrafoelenco"/>
        <w:numPr>
          <w:ilvl w:val="2"/>
          <w:numId w:val="3"/>
        </w:numPr>
        <w:tabs>
          <w:tab w:val="left" w:pos="833"/>
        </w:tabs>
        <w:ind w:right="35" w:firstLine="30"/>
        <w:rPr>
          <w:rFonts w:asciiTheme="minorHAnsi" w:hAnsiTheme="minorHAnsi" w:cs="Arial"/>
          <w:sz w:val="20"/>
          <w:szCs w:val="20"/>
          <w:lang w:val="it-IT"/>
        </w:rPr>
      </w:pPr>
      <w:r w:rsidRPr="00EA200C">
        <w:rPr>
          <w:rFonts w:asciiTheme="minorHAnsi" w:hAnsiTheme="minorHAnsi" w:cs="Arial"/>
          <w:sz w:val="20"/>
          <w:szCs w:val="20"/>
          <w:lang w:val="it-IT"/>
        </w:rPr>
        <w:t>Per consentire alla Stazione Appaltante le comunicazioni di cui all’art. 76 del D.Lgs</w:t>
      </w:r>
      <w:r w:rsidR="009C3461" w:rsidRPr="00EA200C">
        <w:rPr>
          <w:rFonts w:asciiTheme="minorHAnsi" w:hAnsiTheme="minorHAnsi" w:cs="Arial"/>
          <w:sz w:val="20"/>
          <w:szCs w:val="20"/>
          <w:lang w:val="it-IT"/>
        </w:rPr>
        <w:t>.</w:t>
      </w:r>
      <w:r w:rsidRPr="00EA200C">
        <w:rPr>
          <w:rFonts w:asciiTheme="minorHAnsi" w:hAnsiTheme="minorHAnsi" w:cs="Arial"/>
          <w:sz w:val="20"/>
          <w:szCs w:val="20"/>
          <w:lang w:val="it-IT"/>
        </w:rPr>
        <w:t xml:space="preserve"> 50/16, ciascun concorrente dovrà comunicare il proprio domicilio eletto con eventuale autorizzazione all’utilizzo della </w:t>
      </w:r>
      <w:r w:rsidR="00206011" w:rsidRPr="00EA200C">
        <w:rPr>
          <w:rFonts w:asciiTheme="minorHAnsi" w:hAnsiTheme="minorHAnsi" w:cs="Arial"/>
          <w:sz w:val="20"/>
          <w:szCs w:val="20"/>
          <w:lang w:val="it-IT"/>
        </w:rPr>
        <w:t>PEC</w:t>
      </w:r>
      <w:r w:rsidRPr="00EA200C">
        <w:rPr>
          <w:rFonts w:asciiTheme="minorHAnsi" w:hAnsiTheme="minorHAnsi" w:cs="Arial"/>
          <w:sz w:val="20"/>
          <w:szCs w:val="20"/>
          <w:lang w:val="it-IT"/>
        </w:rPr>
        <w:t>; in caso di omessa indicazione verrà considerato equivalente alla sede</w:t>
      </w:r>
      <w:r w:rsidR="004D10AE">
        <w:rPr>
          <w:rFonts w:asciiTheme="minorHAnsi" w:hAnsiTheme="minorHAnsi" w:cs="Arial"/>
          <w:sz w:val="20"/>
          <w:szCs w:val="20"/>
          <w:lang w:val="it-IT"/>
        </w:rPr>
        <w:t xml:space="preserve"> </w:t>
      </w:r>
      <w:r w:rsidRPr="00EA200C">
        <w:rPr>
          <w:rFonts w:asciiTheme="minorHAnsi" w:hAnsiTheme="minorHAnsi" w:cs="Arial"/>
          <w:sz w:val="20"/>
          <w:szCs w:val="20"/>
          <w:lang w:val="it-IT"/>
        </w:rPr>
        <w:t>legale.</w:t>
      </w:r>
    </w:p>
    <w:p w:rsidR="003854DF" w:rsidRPr="00EA200C" w:rsidRDefault="000A21AF" w:rsidP="00EF07FD">
      <w:pPr>
        <w:pStyle w:val="Paragrafoelenco"/>
        <w:numPr>
          <w:ilvl w:val="2"/>
          <w:numId w:val="3"/>
        </w:numPr>
        <w:tabs>
          <w:tab w:val="left" w:pos="843"/>
        </w:tabs>
        <w:ind w:right="35" w:firstLine="0"/>
        <w:rPr>
          <w:rFonts w:asciiTheme="minorHAnsi" w:hAnsiTheme="minorHAnsi" w:cs="Arial"/>
          <w:sz w:val="20"/>
          <w:szCs w:val="20"/>
          <w:lang w:val="it-IT"/>
        </w:rPr>
      </w:pPr>
      <w:r w:rsidRPr="00EA200C">
        <w:rPr>
          <w:rFonts w:asciiTheme="minorHAnsi" w:hAnsiTheme="minorHAnsi" w:cs="Arial"/>
          <w:b/>
          <w:sz w:val="20"/>
          <w:szCs w:val="20"/>
          <w:lang w:val="it-IT"/>
        </w:rPr>
        <w:t xml:space="preserve">Periodo di tempo durante il quale l’offerente è vincolato alla propria offerta: </w:t>
      </w:r>
      <w:r w:rsidRPr="004643A3">
        <w:rPr>
          <w:rFonts w:asciiTheme="minorHAnsi" w:hAnsiTheme="minorHAnsi" w:cs="Arial"/>
          <w:sz w:val="20"/>
          <w:szCs w:val="20"/>
          <w:lang w:val="it-IT"/>
        </w:rPr>
        <w:t>180 giorni</w:t>
      </w:r>
      <w:r w:rsidR="004D10AE">
        <w:rPr>
          <w:rFonts w:asciiTheme="minorHAnsi" w:hAnsiTheme="minorHAnsi" w:cs="Arial"/>
          <w:sz w:val="20"/>
          <w:szCs w:val="20"/>
          <w:lang w:val="it-IT"/>
        </w:rPr>
        <w:t xml:space="preserve"> </w:t>
      </w:r>
      <w:r w:rsidRPr="00EA200C">
        <w:rPr>
          <w:rFonts w:asciiTheme="minorHAnsi" w:hAnsiTheme="minorHAnsi" w:cs="Arial"/>
          <w:sz w:val="20"/>
          <w:szCs w:val="20"/>
          <w:lang w:val="it-IT"/>
        </w:rPr>
        <w:t>dal termine ultimo per il ricevimento delle offerte.</w:t>
      </w:r>
    </w:p>
    <w:p w:rsidR="003854DF" w:rsidRPr="00EA200C" w:rsidRDefault="000A21AF" w:rsidP="00EF07FD">
      <w:pPr>
        <w:spacing w:before="66"/>
        <w:ind w:left="112" w:right="35" w:hanging="1"/>
        <w:jc w:val="both"/>
        <w:rPr>
          <w:rFonts w:asciiTheme="minorHAnsi" w:hAnsiTheme="minorHAnsi" w:cs="Arial"/>
          <w:sz w:val="20"/>
          <w:szCs w:val="20"/>
          <w:lang w:val="it-IT"/>
        </w:rPr>
      </w:pPr>
      <w:r w:rsidRPr="00EA200C">
        <w:rPr>
          <w:rFonts w:asciiTheme="minorHAnsi" w:hAnsiTheme="minorHAnsi" w:cs="Arial"/>
          <w:b/>
          <w:sz w:val="20"/>
          <w:szCs w:val="20"/>
          <w:lang w:val="it-IT"/>
        </w:rPr>
        <w:t>IV.8.7)</w:t>
      </w:r>
      <w:r w:rsidR="00275B86">
        <w:rPr>
          <w:rFonts w:asciiTheme="minorHAnsi" w:hAnsiTheme="minorHAnsi" w:cs="Arial"/>
          <w:b/>
          <w:sz w:val="20"/>
          <w:szCs w:val="20"/>
          <w:lang w:val="it-IT"/>
        </w:rPr>
        <w:t>L’apertura delle offerte avverrà in via telematica, attraverso la piattaforma e-procurement - Asmecomm</w:t>
      </w:r>
      <w:r w:rsidRPr="00EA200C">
        <w:rPr>
          <w:rFonts w:asciiTheme="minorHAnsi" w:hAnsiTheme="minorHAnsi" w:cs="Arial"/>
          <w:sz w:val="20"/>
          <w:szCs w:val="20"/>
          <w:lang w:val="it-IT"/>
        </w:rPr>
        <w:t xml:space="preserve">. </w:t>
      </w:r>
    </w:p>
    <w:p w:rsidR="00D5503C" w:rsidRPr="00EA200C" w:rsidRDefault="00D5503C" w:rsidP="00EF07FD">
      <w:pPr>
        <w:pStyle w:val="Paragrafoelenco"/>
        <w:numPr>
          <w:ilvl w:val="2"/>
          <w:numId w:val="2"/>
        </w:numPr>
        <w:tabs>
          <w:tab w:val="left" w:pos="851"/>
        </w:tabs>
        <w:ind w:right="35" w:firstLine="30"/>
        <w:rPr>
          <w:rFonts w:asciiTheme="minorHAnsi" w:hAnsiTheme="minorHAnsi" w:cs="Arial"/>
          <w:b/>
          <w:sz w:val="20"/>
          <w:szCs w:val="20"/>
          <w:lang w:val="it-IT"/>
        </w:rPr>
      </w:pPr>
      <w:r w:rsidRPr="00EA200C">
        <w:rPr>
          <w:rFonts w:asciiTheme="minorHAnsi" w:hAnsiTheme="minorHAnsi" w:cs="Arial"/>
          <w:b/>
          <w:sz w:val="20"/>
          <w:szCs w:val="20"/>
          <w:lang w:val="it-IT"/>
        </w:rPr>
        <w:t xml:space="preserve">Criteri di aggiudicazione: </w:t>
      </w:r>
      <w:r w:rsidR="004D10AE">
        <w:rPr>
          <w:rFonts w:asciiTheme="minorHAnsi" w:hAnsiTheme="minorHAnsi" w:cs="Arial"/>
          <w:sz w:val="20"/>
          <w:szCs w:val="20"/>
          <w:lang w:val="it-IT"/>
        </w:rPr>
        <w:t>MASSIMO RIBASSO</w:t>
      </w:r>
      <w:r w:rsidRPr="008F6C9D">
        <w:rPr>
          <w:rFonts w:asciiTheme="minorHAnsi" w:hAnsiTheme="minorHAnsi" w:cs="Arial"/>
          <w:sz w:val="20"/>
          <w:szCs w:val="20"/>
          <w:lang w:val="it-IT"/>
        </w:rPr>
        <w:t>.</w:t>
      </w:r>
    </w:p>
    <w:p w:rsidR="003854DF" w:rsidRDefault="000A21AF" w:rsidP="00EF07FD">
      <w:pPr>
        <w:pStyle w:val="Paragrafoelenco"/>
        <w:numPr>
          <w:ilvl w:val="2"/>
          <w:numId w:val="2"/>
        </w:numPr>
        <w:tabs>
          <w:tab w:val="left" w:pos="567"/>
          <w:tab w:val="left" w:pos="851"/>
          <w:tab w:val="left" w:pos="993"/>
        </w:tabs>
        <w:spacing w:before="1"/>
        <w:ind w:right="35" w:firstLine="30"/>
        <w:rPr>
          <w:rFonts w:asciiTheme="minorHAnsi" w:hAnsiTheme="minorHAnsi" w:cs="Arial"/>
          <w:sz w:val="20"/>
          <w:szCs w:val="20"/>
          <w:lang w:val="it-IT"/>
        </w:rPr>
      </w:pPr>
      <w:r w:rsidRPr="00EA200C">
        <w:rPr>
          <w:rFonts w:asciiTheme="minorHAnsi" w:hAnsiTheme="minorHAnsi" w:cs="Arial"/>
          <w:b/>
          <w:sz w:val="20"/>
          <w:szCs w:val="20"/>
          <w:lang w:val="it-IT"/>
        </w:rPr>
        <w:t xml:space="preserve">Il versamento in favore della AVCP: </w:t>
      </w:r>
      <w:r w:rsidR="008F6C9D">
        <w:rPr>
          <w:rFonts w:asciiTheme="minorHAnsi" w:hAnsiTheme="minorHAnsi" w:cs="Arial"/>
          <w:sz w:val="20"/>
          <w:szCs w:val="20"/>
          <w:lang w:val="it-IT"/>
        </w:rPr>
        <w:t>ESENTE.</w:t>
      </w:r>
    </w:p>
    <w:p w:rsidR="004D10AE" w:rsidRPr="00EA200C" w:rsidRDefault="004D10AE" w:rsidP="00EF07FD">
      <w:pPr>
        <w:pStyle w:val="Paragrafoelenco"/>
        <w:numPr>
          <w:ilvl w:val="2"/>
          <w:numId w:val="2"/>
        </w:numPr>
        <w:tabs>
          <w:tab w:val="left" w:pos="567"/>
          <w:tab w:val="left" w:pos="851"/>
          <w:tab w:val="left" w:pos="993"/>
        </w:tabs>
        <w:spacing w:before="1"/>
        <w:ind w:right="35" w:firstLine="30"/>
        <w:rPr>
          <w:rFonts w:asciiTheme="minorHAnsi" w:hAnsiTheme="minorHAnsi" w:cs="Arial"/>
          <w:sz w:val="20"/>
          <w:szCs w:val="20"/>
          <w:lang w:val="it-IT"/>
        </w:rPr>
      </w:pPr>
      <w:r>
        <w:rPr>
          <w:rFonts w:asciiTheme="minorHAnsi" w:hAnsiTheme="minorHAnsi" w:cs="Arial"/>
          <w:b/>
          <w:sz w:val="20"/>
          <w:szCs w:val="20"/>
          <w:lang w:val="it-IT"/>
        </w:rPr>
        <w:t>PASSOE:</w:t>
      </w:r>
      <w:r>
        <w:rPr>
          <w:rFonts w:asciiTheme="minorHAnsi" w:hAnsiTheme="minorHAnsi" w:cs="Arial"/>
          <w:sz w:val="20"/>
          <w:szCs w:val="20"/>
          <w:lang w:val="it-IT"/>
        </w:rPr>
        <w:t xml:space="preserve"> SI (OBBLIGATORIO);</w:t>
      </w:r>
    </w:p>
    <w:p w:rsidR="003854DF" w:rsidRPr="008F6C9D" w:rsidRDefault="000A21AF" w:rsidP="00EF07FD">
      <w:pPr>
        <w:pStyle w:val="Corpotesto"/>
        <w:ind w:right="35"/>
        <w:rPr>
          <w:rFonts w:asciiTheme="minorHAnsi" w:hAnsiTheme="minorHAnsi" w:cs="Arial"/>
          <w:sz w:val="20"/>
          <w:szCs w:val="20"/>
          <w:lang w:val="it-IT"/>
        </w:rPr>
      </w:pPr>
      <w:r w:rsidRPr="00EA200C">
        <w:rPr>
          <w:rFonts w:asciiTheme="minorHAnsi" w:hAnsiTheme="minorHAnsi" w:cs="Arial"/>
          <w:sz w:val="20"/>
          <w:szCs w:val="20"/>
          <w:lang w:val="it-IT"/>
        </w:rPr>
        <w:t>Il codice CIG della presente procedura è il seguente</w:t>
      </w:r>
      <w:r w:rsidR="008F6C9D">
        <w:rPr>
          <w:rFonts w:asciiTheme="minorHAnsi" w:hAnsiTheme="minorHAnsi" w:cs="Arial"/>
          <w:sz w:val="20"/>
          <w:szCs w:val="20"/>
          <w:lang w:val="it-IT"/>
        </w:rPr>
        <w:t>:</w:t>
      </w:r>
      <w:r w:rsidR="008F6C9D" w:rsidRPr="008F6C9D">
        <w:rPr>
          <w:rFonts w:asciiTheme="minorHAnsi" w:hAnsiTheme="minorHAnsi" w:cs="Arial"/>
          <w:sz w:val="20"/>
          <w:szCs w:val="20"/>
          <w:lang w:val="it-IT"/>
        </w:rPr>
        <w:t xml:space="preserve"> </w:t>
      </w:r>
      <w:r w:rsidR="00275B86" w:rsidRPr="00D5480A">
        <w:rPr>
          <w:b/>
          <w:bCs/>
        </w:rPr>
        <w:t>858179EC7</w:t>
      </w:r>
      <w:r w:rsidR="008F6C9D" w:rsidRPr="008F6C9D">
        <w:rPr>
          <w:rFonts w:asciiTheme="minorHAnsi" w:hAnsiTheme="minorHAnsi" w:cs="Arial"/>
          <w:sz w:val="20"/>
          <w:szCs w:val="20"/>
          <w:lang w:val="it-IT"/>
        </w:rPr>
        <w:t>.</w:t>
      </w:r>
    </w:p>
    <w:p w:rsidR="003854DF" w:rsidRPr="004643A3" w:rsidRDefault="000A21AF" w:rsidP="00EF07FD">
      <w:pPr>
        <w:pStyle w:val="Titolo2"/>
        <w:spacing w:before="0"/>
        <w:rPr>
          <w:rFonts w:asciiTheme="minorHAnsi" w:hAnsiTheme="minorHAnsi" w:cs="Arial"/>
          <w:bCs w:val="0"/>
          <w:sz w:val="20"/>
          <w:szCs w:val="20"/>
          <w:lang w:val="it-IT"/>
        </w:rPr>
      </w:pPr>
      <w:r w:rsidRPr="004643A3">
        <w:rPr>
          <w:rFonts w:asciiTheme="minorHAnsi" w:hAnsiTheme="minorHAnsi" w:cs="Arial"/>
          <w:bCs w:val="0"/>
          <w:sz w:val="20"/>
          <w:szCs w:val="20"/>
          <w:lang w:val="it-IT"/>
        </w:rPr>
        <w:t>Sezione V: Altre informazioni:</w:t>
      </w:r>
    </w:p>
    <w:p w:rsidR="003854DF" w:rsidRPr="00EA200C" w:rsidRDefault="000A21AF" w:rsidP="00EF07FD">
      <w:pPr>
        <w:pStyle w:val="Paragrafoelenco"/>
        <w:numPr>
          <w:ilvl w:val="1"/>
          <w:numId w:val="1"/>
        </w:numPr>
        <w:tabs>
          <w:tab w:val="left" w:pos="593"/>
        </w:tabs>
        <w:ind w:right="35" w:firstLine="0"/>
        <w:rPr>
          <w:rFonts w:asciiTheme="minorHAnsi" w:hAnsiTheme="minorHAnsi" w:cs="Arial"/>
          <w:sz w:val="20"/>
          <w:szCs w:val="20"/>
          <w:lang w:val="it-IT"/>
        </w:rPr>
      </w:pPr>
      <w:r w:rsidRPr="00EA200C">
        <w:rPr>
          <w:rFonts w:asciiTheme="minorHAnsi" w:hAnsiTheme="minorHAnsi" w:cs="Arial"/>
          <w:b/>
          <w:sz w:val="20"/>
          <w:szCs w:val="20"/>
          <w:lang w:val="it-IT"/>
        </w:rPr>
        <w:t>Contenzioso</w:t>
      </w:r>
      <w:r w:rsidRPr="00EA200C">
        <w:rPr>
          <w:rFonts w:asciiTheme="minorHAnsi" w:hAnsiTheme="minorHAnsi" w:cs="Arial"/>
          <w:sz w:val="20"/>
          <w:szCs w:val="20"/>
          <w:lang w:val="it-IT"/>
        </w:rPr>
        <w:t>: Per qualunque controversia inerente la presente procedura, che dovesse insorgere, sarà definita in via giudiziaria indicando quale competente il foro di</w:t>
      </w:r>
      <w:r w:rsidR="00275B86">
        <w:rPr>
          <w:rFonts w:asciiTheme="minorHAnsi" w:hAnsiTheme="minorHAnsi" w:cs="Arial"/>
          <w:sz w:val="20"/>
          <w:szCs w:val="20"/>
          <w:lang w:val="it-IT"/>
        </w:rPr>
        <w:t xml:space="preserve"> Potenza</w:t>
      </w:r>
      <w:r w:rsidRPr="00EA200C">
        <w:rPr>
          <w:rFonts w:asciiTheme="minorHAnsi" w:hAnsiTheme="minorHAnsi" w:cs="Arial"/>
          <w:sz w:val="20"/>
          <w:szCs w:val="20"/>
          <w:lang w:val="it-IT"/>
        </w:rPr>
        <w:t>.</w:t>
      </w:r>
    </w:p>
    <w:p w:rsidR="003854DF" w:rsidRPr="00EA200C" w:rsidRDefault="000A21AF" w:rsidP="00EF07FD">
      <w:pPr>
        <w:pStyle w:val="Corpotesto"/>
        <w:ind w:right="35" w:firstLine="608"/>
        <w:jc w:val="both"/>
        <w:rPr>
          <w:rFonts w:asciiTheme="minorHAnsi" w:hAnsiTheme="minorHAnsi" w:cs="Arial"/>
          <w:sz w:val="20"/>
          <w:szCs w:val="20"/>
          <w:lang w:val="it-IT"/>
        </w:rPr>
      </w:pPr>
      <w:r w:rsidRPr="00EA200C">
        <w:rPr>
          <w:rFonts w:asciiTheme="minorHAnsi" w:hAnsiTheme="minorHAnsi" w:cs="Arial"/>
          <w:sz w:val="20"/>
          <w:szCs w:val="20"/>
          <w:lang w:val="it-IT"/>
        </w:rPr>
        <w:t xml:space="preserve">Le comunicazioni e gli scambi d’informazioni tra Ente e gli operatori economici avverranno tramite </w:t>
      </w:r>
      <w:r w:rsidR="00210D73" w:rsidRPr="00EA200C">
        <w:rPr>
          <w:rFonts w:asciiTheme="minorHAnsi" w:hAnsiTheme="minorHAnsi" w:cs="Arial"/>
          <w:sz w:val="20"/>
          <w:szCs w:val="20"/>
          <w:lang w:val="it-IT"/>
        </w:rPr>
        <w:t>PEC (</w:t>
      </w:r>
      <w:r w:rsidRPr="00EA200C">
        <w:rPr>
          <w:rFonts w:asciiTheme="minorHAnsi" w:hAnsiTheme="minorHAnsi" w:cs="Arial"/>
          <w:sz w:val="20"/>
          <w:szCs w:val="20"/>
          <w:lang w:val="it-IT"/>
        </w:rPr>
        <w:t>previa</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autorizzazione</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dei</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concorrenti</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per</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le</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comunicazioni</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di</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cui</w:t>
      </w:r>
      <w:r w:rsidR="00275B86">
        <w:rPr>
          <w:rFonts w:asciiTheme="minorHAnsi" w:hAnsiTheme="minorHAnsi" w:cs="Arial"/>
          <w:sz w:val="20"/>
          <w:szCs w:val="20"/>
          <w:lang w:val="it-IT"/>
        </w:rPr>
        <w:t xml:space="preserve"> </w:t>
      </w:r>
      <w:r w:rsidRPr="00EA200C">
        <w:rPr>
          <w:rFonts w:asciiTheme="minorHAnsi" w:hAnsiTheme="minorHAnsi" w:cs="Arial"/>
          <w:sz w:val="20"/>
          <w:szCs w:val="20"/>
          <w:lang w:val="it-IT"/>
        </w:rPr>
        <w:t xml:space="preserve">all’art.76,c.5,D.Lgs. n° 50/2016) ovvero </w:t>
      </w:r>
      <w:r w:rsidR="00275B86">
        <w:rPr>
          <w:rFonts w:asciiTheme="minorHAnsi" w:hAnsiTheme="minorHAnsi" w:cs="Arial"/>
          <w:sz w:val="20"/>
          <w:szCs w:val="20"/>
          <w:lang w:val="it-IT"/>
        </w:rPr>
        <w:t>tramite piattaforma e-procurement.</w:t>
      </w:r>
    </w:p>
    <w:p w:rsidR="003854DF" w:rsidRPr="00EA200C" w:rsidRDefault="000A21AF" w:rsidP="00EF07FD">
      <w:pPr>
        <w:pStyle w:val="Corpotesto"/>
        <w:ind w:right="35"/>
        <w:jc w:val="both"/>
        <w:rPr>
          <w:rFonts w:asciiTheme="minorHAnsi" w:hAnsiTheme="minorHAnsi" w:cs="Arial"/>
          <w:sz w:val="20"/>
          <w:szCs w:val="20"/>
          <w:lang w:val="it-IT"/>
        </w:rPr>
      </w:pPr>
      <w:r w:rsidRPr="00EA200C">
        <w:rPr>
          <w:rFonts w:asciiTheme="minorHAnsi" w:hAnsiTheme="minorHAnsi" w:cs="Arial"/>
          <w:sz w:val="20"/>
          <w:szCs w:val="20"/>
          <w:lang w:val="it-IT"/>
        </w:rPr>
        <w:t>I chiarimenti inerenti i documenti di gara saranno pubblicati se ritenuti di interesse generale, sul sito internet di cui al punto I.1) del presente Bando di gara.</w:t>
      </w:r>
    </w:p>
    <w:p w:rsidR="003854DF" w:rsidRPr="00EA200C" w:rsidRDefault="000A21AF" w:rsidP="00EF07FD">
      <w:pPr>
        <w:pStyle w:val="Corpotesto"/>
        <w:ind w:right="35"/>
        <w:jc w:val="both"/>
        <w:rPr>
          <w:rFonts w:asciiTheme="minorHAnsi" w:hAnsiTheme="minorHAnsi" w:cs="Arial"/>
          <w:sz w:val="20"/>
          <w:szCs w:val="20"/>
          <w:lang w:val="it-IT"/>
        </w:rPr>
      </w:pPr>
      <w:r w:rsidRPr="00EA200C">
        <w:rPr>
          <w:rFonts w:asciiTheme="minorHAnsi" w:hAnsiTheme="minorHAnsi" w:cs="Arial"/>
          <w:sz w:val="20"/>
          <w:szCs w:val="20"/>
          <w:lang w:val="it-IT"/>
        </w:rPr>
        <w:t>L’Amministrazione aggiudicatrice si riserva di sospendere, non aggiudicare o modificare la presente gara per motivi di interesse pubblico, ovvero di applicare quanto previsto dall’art. 95, comma 12, D.Lgs.n. 50/2016,senza che i concorrenti nulla abbiano a pretendere.</w:t>
      </w:r>
    </w:p>
    <w:p w:rsidR="008F6C9D" w:rsidRDefault="000A21AF" w:rsidP="00EF07FD">
      <w:pPr>
        <w:pStyle w:val="Corpotesto"/>
        <w:ind w:right="35"/>
        <w:jc w:val="both"/>
        <w:rPr>
          <w:rFonts w:asciiTheme="minorHAnsi" w:hAnsiTheme="minorHAnsi" w:cs="Arial"/>
          <w:sz w:val="20"/>
          <w:szCs w:val="20"/>
          <w:lang w:val="it-IT"/>
        </w:rPr>
      </w:pPr>
      <w:r w:rsidRPr="00EA200C">
        <w:rPr>
          <w:rFonts w:asciiTheme="minorHAnsi" w:hAnsiTheme="minorHAnsi" w:cs="Arial"/>
          <w:sz w:val="20"/>
          <w:szCs w:val="20"/>
          <w:u w:val="single"/>
          <w:lang w:val="it-IT"/>
        </w:rPr>
        <w:t>Per</w:t>
      </w:r>
      <w:r w:rsidR="00275B86">
        <w:rPr>
          <w:rFonts w:asciiTheme="minorHAnsi" w:hAnsiTheme="minorHAnsi" w:cs="Arial"/>
          <w:sz w:val="20"/>
          <w:szCs w:val="20"/>
          <w:u w:val="single"/>
          <w:lang w:val="it-IT"/>
        </w:rPr>
        <w:t xml:space="preserve"> </w:t>
      </w:r>
      <w:r w:rsidRPr="00EA200C">
        <w:rPr>
          <w:rFonts w:asciiTheme="minorHAnsi" w:hAnsiTheme="minorHAnsi" w:cs="Arial"/>
          <w:sz w:val="20"/>
          <w:szCs w:val="20"/>
          <w:u w:val="single"/>
          <w:lang w:val="it-IT"/>
        </w:rPr>
        <w:t>informazioni</w:t>
      </w:r>
      <w:r w:rsidR="00275B86">
        <w:rPr>
          <w:rFonts w:asciiTheme="minorHAnsi" w:hAnsiTheme="minorHAnsi" w:cs="Arial"/>
          <w:sz w:val="20"/>
          <w:szCs w:val="20"/>
          <w:u w:val="single"/>
          <w:lang w:val="it-IT"/>
        </w:rPr>
        <w:t xml:space="preserve"> </w:t>
      </w:r>
      <w:r w:rsidRPr="00EA200C">
        <w:rPr>
          <w:rFonts w:asciiTheme="minorHAnsi" w:hAnsiTheme="minorHAnsi" w:cs="Arial"/>
          <w:sz w:val="20"/>
          <w:szCs w:val="20"/>
          <w:u w:val="single"/>
          <w:lang w:val="it-IT"/>
        </w:rPr>
        <w:t>sulla</w:t>
      </w:r>
      <w:r w:rsidR="00275B86">
        <w:rPr>
          <w:rFonts w:asciiTheme="minorHAnsi" w:hAnsiTheme="minorHAnsi" w:cs="Arial"/>
          <w:sz w:val="20"/>
          <w:szCs w:val="20"/>
          <w:u w:val="single"/>
          <w:lang w:val="it-IT"/>
        </w:rPr>
        <w:t xml:space="preserve"> </w:t>
      </w:r>
      <w:r w:rsidRPr="00EA200C">
        <w:rPr>
          <w:rFonts w:asciiTheme="minorHAnsi" w:hAnsiTheme="minorHAnsi" w:cs="Arial"/>
          <w:sz w:val="20"/>
          <w:szCs w:val="20"/>
          <w:u w:val="single"/>
          <w:lang w:val="it-IT"/>
        </w:rPr>
        <w:t>procedura</w:t>
      </w:r>
      <w:r w:rsidR="00275B86">
        <w:rPr>
          <w:rFonts w:asciiTheme="minorHAnsi" w:hAnsiTheme="minorHAnsi" w:cs="Arial"/>
          <w:sz w:val="20"/>
          <w:szCs w:val="20"/>
          <w:u w:val="single"/>
          <w:lang w:val="it-IT"/>
        </w:rPr>
        <w:t xml:space="preserve"> </w:t>
      </w:r>
      <w:r w:rsidRPr="00EA200C">
        <w:rPr>
          <w:rFonts w:asciiTheme="minorHAnsi" w:hAnsiTheme="minorHAnsi" w:cs="Arial"/>
          <w:sz w:val="20"/>
          <w:szCs w:val="20"/>
          <w:u w:val="single"/>
          <w:lang w:val="it-IT"/>
        </w:rPr>
        <w:t>di</w:t>
      </w:r>
      <w:r w:rsidR="00275B86">
        <w:rPr>
          <w:rFonts w:asciiTheme="minorHAnsi" w:hAnsiTheme="minorHAnsi" w:cs="Arial"/>
          <w:sz w:val="20"/>
          <w:szCs w:val="20"/>
          <w:u w:val="single"/>
          <w:lang w:val="it-IT"/>
        </w:rPr>
        <w:t xml:space="preserve"> </w:t>
      </w:r>
      <w:r w:rsidRPr="00EA200C">
        <w:rPr>
          <w:rFonts w:asciiTheme="minorHAnsi" w:hAnsiTheme="minorHAnsi" w:cs="Arial"/>
          <w:sz w:val="20"/>
          <w:szCs w:val="20"/>
          <w:u w:val="single"/>
          <w:lang w:val="it-IT"/>
        </w:rPr>
        <w:t>gara</w:t>
      </w:r>
      <w:r w:rsidR="008F6C9D">
        <w:rPr>
          <w:rFonts w:asciiTheme="minorHAnsi" w:hAnsiTheme="minorHAnsi" w:cs="Arial"/>
          <w:sz w:val="20"/>
          <w:szCs w:val="20"/>
          <w:u w:val="single"/>
          <w:lang w:val="it-IT"/>
        </w:rPr>
        <w:t xml:space="preserve"> ed il progetto</w:t>
      </w:r>
      <w:r w:rsidRPr="00EA200C">
        <w:rPr>
          <w:rFonts w:asciiTheme="minorHAnsi" w:hAnsiTheme="minorHAnsi" w:cs="Arial"/>
          <w:sz w:val="20"/>
          <w:szCs w:val="20"/>
          <w:lang w:val="it-IT"/>
        </w:rPr>
        <w:t>:</w:t>
      </w:r>
    </w:p>
    <w:p w:rsidR="008F6C9D" w:rsidRDefault="000A21AF" w:rsidP="00EF07FD">
      <w:pPr>
        <w:pStyle w:val="Corpotesto"/>
        <w:numPr>
          <w:ilvl w:val="0"/>
          <w:numId w:val="17"/>
        </w:numPr>
        <w:ind w:right="35"/>
        <w:jc w:val="both"/>
        <w:rPr>
          <w:rFonts w:asciiTheme="minorHAnsi" w:hAnsiTheme="minorHAnsi" w:cs="Arial"/>
          <w:sz w:val="20"/>
          <w:szCs w:val="20"/>
          <w:lang w:val="it-IT"/>
        </w:rPr>
      </w:pPr>
      <w:r w:rsidRPr="00EA200C">
        <w:rPr>
          <w:rFonts w:asciiTheme="minorHAnsi" w:hAnsiTheme="minorHAnsi" w:cs="Arial"/>
          <w:sz w:val="20"/>
          <w:szCs w:val="20"/>
          <w:lang w:val="it-IT"/>
        </w:rPr>
        <w:t>Responsabile</w:t>
      </w:r>
      <w:r w:rsidR="00275B86">
        <w:rPr>
          <w:rFonts w:asciiTheme="minorHAnsi" w:hAnsiTheme="minorHAnsi" w:cs="Arial"/>
          <w:sz w:val="20"/>
          <w:szCs w:val="20"/>
          <w:lang w:val="it-IT"/>
        </w:rPr>
        <w:t xml:space="preserve"> </w:t>
      </w:r>
      <w:r w:rsidR="008F6C9D">
        <w:rPr>
          <w:rFonts w:asciiTheme="minorHAnsi" w:hAnsiTheme="minorHAnsi" w:cs="Arial"/>
          <w:sz w:val="20"/>
          <w:szCs w:val="20"/>
          <w:lang w:val="it-IT"/>
        </w:rPr>
        <w:t>Area Tecnica</w:t>
      </w:r>
      <w:r w:rsidRPr="00EA200C">
        <w:rPr>
          <w:rFonts w:asciiTheme="minorHAnsi" w:hAnsiTheme="minorHAnsi" w:cs="Arial"/>
          <w:sz w:val="20"/>
          <w:szCs w:val="20"/>
          <w:lang w:val="it-IT"/>
        </w:rPr>
        <w:t>:</w:t>
      </w:r>
      <w:r w:rsidR="00275B86">
        <w:rPr>
          <w:rFonts w:asciiTheme="minorHAnsi" w:hAnsiTheme="minorHAnsi" w:cs="Arial"/>
          <w:sz w:val="20"/>
          <w:szCs w:val="20"/>
          <w:lang w:val="it-IT"/>
        </w:rPr>
        <w:t xml:space="preserve"> Arch. Domenica Maria rinaldi</w:t>
      </w:r>
      <w:r w:rsidR="008F6C9D">
        <w:rPr>
          <w:rFonts w:asciiTheme="minorHAnsi" w:hAnsiTheme="minorHAnsi" w:cs="Arial"/>
          <w:sz w:val="20"/>
          <w:szCs w:val="20"/>
          <w:lang w:val="it-IT"/>
        </w:rPr>
        <w:t>;</w:t>
      </w:r>
    </w:p>
    <w:p w:rsidR="004A3D42" w:rsidRPr="008F6C9D" w:rsidRDefault="003F3E44" w:rsidP="00EF07FD">
      <w:pPr>
        <w:pStyle w:val="Corpotesto"/>
        <w:numPr>
          <w:ilvl w:val="0"/>
          <w:numId w:val="17"/>
        </w:numPr>
        <w:ind w:right="35"/>
        <w:jc w:val="both"/>
        <w:rPr>
          <w:rFonts w:asciiTheme="minorHAnsi" w:hAnsiTheme="minorHAnsi" w:cs="Arial"/>
          <w:sz w:val="20"/>
          <w:szCs w:val="20"/>
          <w:lang w:val="it-IT"/>
        </w:rPr>
      </w:pPr>
      <w:r w:rsidRPr="008F6C9D">
        <w:rPr>
          <w:rFonts w:asciiTheme="minorHAnsi" w:hAnsiTheme="minorHAnsi" w:cs="Arial"/>
          <w:sz w:val="20"/>
          <w:szCs w:val="20"/>
          <w:lang w:val="it-IT"/>
        </w:rPr>
        <w:t xml:space="preserve">geom. </w:t>
      </w:r>
      <w:r w:rsidR="00275B86">
        <w:rPr>
          <w:rFonts w:asciiTheme="minorHAnsi" w:hAnsiTheme="minorHAnsi" w:cs="Arial"/>
          <w:sz w:val="20"/>
          <w:szCs w:val="20"/>
          <w:lang w:val="it-IT"/>
        </w:rPr>
        <w:t>Giuseppe montemurro</w:t>
      </w:r>
      <w:r w:rsidR="008F6C9D">
        <w:rPr>
          <w:rFonts w:asciiTheme="minorHAnsi" w:hAnsiTheme="minorHAnsi" w:cs="Arial"/>
          <w:sz w:val="20"/>
          <w:szCs w:val="20"/>
          <w:lang w:val="it-IT"/>
        </w:rPr>
        <w:t>, Responsabile Unico del Procedimento</w:t>
      </w:r>
      <w:r w:rsidR="00275B86">
        <w:rPr>
          <w:rFonts w:asciiTheme="minorHAnsi" w:hAnsiTheme="minorHAnsi" w:cs="Arial"/>
          <w:sz w:val="20"/>
          <w:szCs w:val="20"/>
          <w:lang w:val="it-IT"/>
        </w:rPr>
        <w:t xml:space="preserve"> </w:t>
      </w:r>
      <w:r w:rsidR="00941568" w:rsidRPr="008F6C9D">
        <w:rPr>
          <w:rFonts w:asciiTheme="minorHAnsi" w:hAnsiTheme="minorHAnsi" w:cs="Arial"/>
          <w:sz w:val="20"/>
          <w:szCs w:val="20"/>
          <w:lang w:val="it-IT"/>
        </w:rPr>
        <w:t xml:space="preserve">– </w:t>
      </w:r>
      <w:r w:rsidR="007C75EA" w:rsidRPr="008F6C9D">
        <w:rPr>
          <w:rFonts w:asciiTheme="minorHAnsi" w:hAnsiTheme="minorHAnsi" w:cs="Arial"/>
          <w:sz w:val="20"/>
          <w:szCs w:val="20"/>
          <w:lang w:val="it-IT"/>
        </w:rPr>
        <w:t xml:space="preserve">Tel. </w:t>
      </w:r>
      <w:r w:rsidR="00275B86">
        <w:rPr>
          <w:rFonts w:asciiTheme="minorHAnsi" w:hAnsiTheme="minorHAnsi" w:cstheme="minorHAnsi"/>
          <w:sz w:val="20"/>
          <w:szCs w:val="20"/>
          <w:lang w:val="it-IT"/>
        </w:rPr>
        <w:t>0971/752389</w:t>
      </w:r>
      <w:r w:rsidR="004A3D42" w:rsidRPr="008F6C9D">
        <w:rPr>
          <w:rFonts w:asciiTheme="minorHAnsi" w:hAnsiTheme="minorHAnsi" w:cs="Arial"/>
          <w:sz w:val="20"/>
          <w:szCs w:val="20"/>
          <w:lang w:val="it-IT"/>
        </w:rPr>
        <w:t xml:space="preserve">, </w:t>
      </w:r>
      <w:r w:rsidR="00275B86">
        <w:rPr>
          <w:rFonts w:asciiTheme="minorHAnsi" w:hAnsiTheme="minorHAnsi" w:cs="Arial"/>
          <w:sz w:val="20"/>
          <w:szCs w:val="20"/>
          <w:lang w:val="it-IT"/>
        </w:rPr>
        <w:t xml:space="preserve">PEC: </w:t>
      </w:r>
      <w:hyperlink r:id="rId11" w:history="1">
        <w:r w:rsidR="00275B86" w:rsidRPr="00B17364">
          <w:rPr>
            <w:rStyle w:val="Collegamentoipertestuale"/>
            <w:rFonts w:asciiTheme="minorHAnsi" w:hAnsiTheme="minorHAnsi" w:cs="Arial"/>
            <w:sz w:val="20"/>
            <w:szCs w:val="20"/>
            <w:lang w:val="it-IT"/>
          </w:rPr>
          <w:t>protocollogallicchio@pec.it</w:t>
        </w:r>
      </w:hyperlink>
      <w:r w:rsidR="00275B86">
        <w:rPr>
          <w:rFonts w:asciiTheme="minorHAnsi" w:hAnsiTheme="minorHAnsi" w:cs="Arial"/>
          <w:sz w:val="20"/>
          <w:szCs w:val="20"/>
          <w:lang w:val="it-IT"/>
        </w:rPr>
        <w:t xml:space="preserve">  E-mail</w:t>
      </w:r>
      <w:r w:rsidR="004A3D42" w:rsidRPr="008F6C9D">
        <w:rPr>
          <w:rFonts w:asciiTheme="minorHAnsi" w:hAnsiTheme="minorHAnsi" w:cs="Arial"/>
          <w:sz w:val="20"/>
          <w:szCs w:val="20"/>
          <w:lang w:val="it-IT"/>
        </w:rPr>
        <w:t xml:space="preserve">: </w:t>
      </w:r>
      <w:hyperlink r:id="rId12" w:history="1">
        <w:r w:rsidR="00275B86" w:rsidRPr="00B17364">
          <w:rPr>
            <w:rStyle w:val="Collegamentoipertestuale"/>
            <w:rFonts w:asciiTheme="minorHAnsi" w:hAnsiTheme="minorHAnsi" w:cs="Arial"/>
            <w:sz w:val="20"/>
            <w:szCs w:val="20"/>
            <w:lang w:val="it-IT"/>
          </w:rPr>
          <w:t>giuseppe.montemurro@rete.basilicata.it</w:t>
        </w:r>
      </w:hyperlink>
    </w:p>
    <w:p w:rsidR="003854DF" w:rsidRDefault="000A21AF" w:rsidP="00EF07FD">
      <w:pPr>
        <w:pStyle w:val="Corpotesto"/>
        <w:spacing w:before="1"/>
        <w:ind w:left="142" w:right="35" w:hanging="34"/>
        <w:jc w:val="both"/>
        <w:rPr>
          <w:rFonts w:asciiTheme="minorHAnsi" w:hAnsiTheme="minorHAnsi" w:cs="Arial"/>
          <w:sz w:val="20"/>
          <w:szCs w:val="20"/>
          <w:lang w:val="it-IT"/>
        </w:rPr>
      </w:pPr>
      <w:r w:rsidRPr="00EA200C">
        <w:rPr>
          <w:rFonts w:asciiTheme="minorHAnsi" w:hAnsiTheme="minorHAnsi" w:cs="Arial"/>
          <w:sz w:val="20"/>
          <w:szCs w:val="20"/>
          <w:lang w:val="it-IT"/>
        </w:rPr>
        <w:t xml:space="preserve">Il Titolare del trattamento dei dati personali è il Comune di </w:t>
      </w:r>
      <w:r w:rsidR="008F6C9D">
        <w:rPr>
          <w:rFonts w:asciiTheme="minorHAnsi" w:hAnsiTheme="minorHAnsi" w:cs="Arial"/>
          <w:sz w:val="20"/>
          <w:szCs w:val="20"/>
          <w:lang w:val="it-IT"/>
        </w:rPr>
        <w:t>Tursi</w:t>
      </w:r>
      <w:r w:rsidRPr="00EA200C">
        <w:rPr>
          <w:rFonts w:asciiTheme="minorHAnsi" w:hAnsiTheme="minorHAnsi" w:cs="Arial"/>
          <w:sz w:val="20"/>
          <w:szCs w:val="20"/>
          <w:lang w:val="it-IT"/>
        </w:rPr>
        <w:t xml:space="preserve"> (MT).</w:t>
      </w:r>
    </w:p>
    <w:p w:rsidR="00404BF2" w:rsidRDefault="00404BF2" w:rsidP="00EF07FD">
      <w:pPr>
        <w:pStyle w:val="Corpotesto"/>
        <w:spacing w:before="1"/>
        <w:ind w:left="142" w:right="35" w:hanging="34"/>
        <w:jc w:val="both"/>
        <w:rPr>
          <w:rFonts w:asciiTheme="minorHAnsi" w:hAnsiTheme="minorHAnsi" w:cs="Arial"/>
          <w:sz w:val="20"/>
          <w:szCs w:val="20"/>
          <w:lang w:val="it-IT"/>
        </w:rPr>
      </w:pPr>
    </w:p>
    <w:p w:rsidR="00404BF2" w:rsidRDefault="00404BF2" w:rsidP="00EF07FD">
      <w:pPr>
        <w:pStyle w:val="Corpotesto"/>
        <w:spacing w:before="1"/>
        <w:ind w:left="142" w:right="35" w:hanging="34"/>
        <w:jc w:val="both"/>
        <w:rPr>
          <w:rFonts w:asciiTheme="minorHAnsi" w:hAnsiTheme="minorHAnsi" w:cs="Arial"/>
          <w:sz w:val="20"/>
          <w:szCs w:val="20"/>
          <w:lang w:val="it-IT"/>
        </w:rPr>
      </w:pPr>
    </w:p>
    <w:p w:rsidR="00404BF2" w:rsidRPr="00EA200C" w:rsidRDefault="00404BF2" w:rsidP="00EF07FD">
      <w:pPr>
        <w:pStyle w:val="Corpotesto"/>
        <w:spacing w:before="1"/>
        <w:ind w:left="142" w:right="35" w:hanging="34"/>
        <w:jc w:val="both"/>
        <w:rPr>
          <w:rFonts w:asciiTheme="minorHAnsi" w:hAnsiTheme="minorHAnsi" w:cs="Arial"/>
          <w:sz w:val="20"/>
          <w:szCs w:val="20"/>
          <w:lang w:val="it-IT"/>
        </w:rPr>
      </w:pPr>
    </w:p>
    <w:p w:rsidR="003854DF" w:rsidRPr="00EA200C" w:rsidRDefault="00EA200C" w:rsidP="00EF07FD">
      <w:pPr>
        <w:pStyle w:val="Titolo2"/>
        <w:spacing w:before="0"/>
        <w:ind w:left="4820" w:right="1088"/>
        <w:jc w:val="center"/>
        <w:rPr>
          <w:rFonts w:asciiTheme="minorHAnsi" w:hAnsiTheme="minorHAnsi" w:cs="Arial"/>
          <w:sz w:val="24"/>
          <w:szCs w:val="24"/>
          <w:lang w:val="it-IT"/>
        </w:rPr>
      </w:pPr>
      <w:r>
        <w:rPr>
          <w:rFonts w:asciiTheme="minorHAnsi" w:hAnsiTheme="minorHAnsi" w:cs="Arial"/>
          <w:sz w:val="24"/>
          <w:szCs w:val="24"/>
          <w:lang w:val="it-IT"/>
        </w:rPr>
        <w:tab/>
      </w:r>
      <w:r>
        <w:rPr>
          <w:rFonts w:asciiTheme="minorHAnsi" w:hAnsiTheme="minorHAnsi" w:cs="Arial"/>
          <w:sz w:val="24"/>
          <w:szCs w:val="24"/>
          <w:lang w:val="it-IT"/>
        </w:rPr>
        <w:tab/>
      </w:r>
      <w:r w:rsidR="000A21AF" w:rsidRPr="00EA200C">
        <w:rPr>
          <w:rFonts w:asciiTheme="minorHAnsi" w:hAnsiTheme="minorHAnsi" w:cs="Arial"/>
          <w:sz w:val="24"/>
          <w:szCs w:val="24"/>
          <w:lang w:val="it-IT"/>
        </w:rPr>
        <w:t xml:space="preserve">Il Responsabile </w:t>
      </w:r>
      <w:r w:rsidR="008F6C9D">
        <w:rPr>
          <w:rFonts w:asciiTheme="minorHAnsi" w:hAnsiTheme="minorHAnsi" w:cs="Arial"/>
          <w:sz w:val="24"/>
          <w:szCs w:val="24"/>
          <w:lang w:val="it-IT"/>
        </w:rPr>
        <w:t>Area Tecnica</w:t>
      </w:r>
    </w:p>
    <w:p w:rsidR="003854DF" w:rsidRPr="00EA200C" w:rsidRDefault="00275B86" w:rsidP="00EF07FD">
      <w:pPr>
        <w:ind w:left="5040" w:right="1088" w:firstLine="720"/>
        <w:rPr>
          <w:rFonts w:asciiTheme="minorHAnsi" w:hAnsiTheme="minorHAnsi" w:cs="Arial"/>
          <w:i/>
          <w:sz w:val="24"/>
          <w:szCs w:val="24"/>
          <w:lang w:val="it-IT"/>
        </w:rPr>
      </w:pPr>
      <w:r>
        <w:rPr>
          <w:rFonts w:asciiTheme="minorHAnsi" w:hAnsiTheme="minorHAnsi" w:cs="Arial"/>
          <w:sz w:val="24"/>
          <w:szCs w:val="24"/>
          <w:lang w:val="it-IT"/>
        </w:rPr>
        <w:t xml:space="preserve"> </w:t>
      </w:r>
      <w:r w:rsidR="004D10AE">
        <w:rPr>
          <w:rFonts w:asciiTheme="minorHAnsi" w:hAnsiTheme="minorHAnsi" w:cs="Arial"/>
          <w:sz w:val="24"/>
          <w:szCs w:val="24"/>
          <w:lang w:val="it-IT"/>
        </w:rPr>
        <w:t xml:space="preserve">   </w:t>
      </w:r>
      <w:r>
        <w:rPr>
          <w:rFonts w:asciiTheme="minorHAnsi" w:hAnsiTheme="minorHAnsi" w:cs="Arial"/>
          <w:sz w:val="24"/>
          <w:szCs w:val="24"/>
          <w:lang w:val="it-IT"/>
        </w:rPr>
        <w:t>Arch. Domenica Maria RINALDI</w:t>
      </w:r>
    </w:p>
    <w:p w:rsidR="00B32B1C" w:rsidRPr="00EA200C" w:rsidRDefault="00B32B1C" w:rsidP="00741EF6">
      <w:pPr>
        <w:spacing w:line="276" w:lineRule="auto"/>
        <w:ind w:left="5040" w:right="1088" w:firstLine="720"/>
        <w:rPr>
          <w:rFonts w:asciiTheme="minorHAnsi" w:hAnsiTheme="minorHAnsi" w:cs="Arial"/>
          <w:i/>
          <w:sz w:val="24"/>
          <w:szCs w:val="24"/>
          <w:lang w:val="it-IT"/>
        </w:rPr>
      </w:pPr>
    </w:p>
    <w:p w:rsidR="00232FEF" w:rsidRPr="00EA200C" w:rsidRDefault="00232FEF" w:rsidP="00232FEF">
      <w:pPr>
        <w:ind w:left="5040"/>
        <w:jc w:val="center"/>
        <w:rPr>
          <w:rFonts w:asciiTheme="minorHAnsi" w:hAnsiTheme="minorHAnsi" w:cs="Arial"/>
          <w:sz w:val="16"/>
          <w:szCs w:val="16"/>
          <w:lang w:val="it-IT"/>
        </w:rPr>
      </w:pPr>
      <w:r w:rsidRPr="00EA200C">
        <w:rPr>
          <w:rFonts w:asciiTheme="minorHAnsi" w:hAnsiTheme="minorHAnsi" w:cs="Arial"/>
          <w:sz w:val="16"/>
          <w:szCs w:val="16"/>
          <w:lang w:val="it-IT"/>
        </w:rPr>
        <w:t>Firma autografa non apposta ai sensi dell’art. 3 del D. Lgs 12 febbraio 1993 n. 39. Il documento originale, riportante la firma autografa, è depositato agli atti di questo Servizio.</w:t>
      </w:r>
    </w:p>
    <w:p w:rsidR="007C75EA" w:rsidRPr="00EA200C" w:rsidRDefault="007C75EA" w:rsidP="007C75EA">
      <w:pPr>
        <w:spacing w:line="276" w:lineRule="auto"/>
        <w:ind w:right="1088"/>
        <w:rPr>
          <w:rFonts w:asciiTheme="minorHAnsi" w:hAnsiTheme="minorHAnsi" w:cs="Arial"/>
          <w:i/>
          <w:sz w:val="24"/>
          <w:szCs w:val="24"/>
          <w:lang w:val="it-IT"/>
        </w:rPr>
      </w:pPr>
    </w:p>
    <w:p w:rsidR="007C75EA" w:rsidRPr="00EA200C" w:rsidRDefault="007C75EA" w:rsidP="00741EF6">
      <w:pPr>
        <w:spacing w:line="276" w:lineRule="auto"/>
        <w:ind w:left="5040" w:right="1088" w:firstLine="720"/>
        <w:rPr>
          <w:rFonts w:asciiTheme="minorHAnsi" w:hAnsiTheme="minorHAnsi" w:cs="Arial"/>
          <w:i/>
          <w:sz w:val="24"/>
          <w:szCs w:val="24"/>
          <w:lang w:val="it-IT"/>
        </w:rPr>
      </w:pPr>
    </w:p>
    <w:p w:rsidR="007C75EA" w:rsidRPr="00EA200C" w:rsidRDefault="007C75EA" w:rsidP="00741EF6">
      <w:pPr>
        <w:spacing w:line="276" w:lineRule="auto"/>
        <w:ind w:left="5040" w:right="1088" w:firstLine="720"/>
        <w:rPr>
          <w:rFonts w:asciiTheme="minorHAnsi" w:hAnsiTheme="minorHAnsi" w:cs="Arial"/>
          <w:i/>
          <w:sz w:val="24"/>
          <w:szCs w:val="24"/>
          <w:lang w:val="it-IT"/>
        </w:rPr>
      </w:pPr>
    </w:p>
    <w:p w:rsidR="007C75EA" w:rsidRPr="00EA200C" w:rsidRDefault="007C75EA" w:rsidP="00741EF6">
      <w:pPr>
        <w:spacing w:line="276" w:lineRule="auto"/>
        <w:ind w:left="5040" w:right="1088" w:firstLine="720"/>
        <w:rPr>
          <w:rFonts w:asciiTheme="minorHAnsi" w:hAnsiTheme="minorHAnsi" w:cs="Arial"/>
          <w:i/>
          <w:sz w:val="24"/>
          <w:szCs w:val="24"/>
          <w:lang w:val="it-IT"/>
        </w:rPr>
      </w:pPr>
    </w:p>
    <w:sectPr w:rsidR="007C75EA" w:rsidRPr="00EA200C" w:rsidSect="00276926">
      <w:footerReference w:type="default" r:id="rId13"/>
      <w:pgSz w:w="11900" w:h="16840"/>
      <w:pgMar w:top="780" w:right="780" w:bottom="1260" w:left="1020" w:header="0" w:footer="10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652" w:rsidRDefault="00FE2652">
      <w:r>
        <w:separator/>
      </w:r>
    </w:p>
  </w:endnote>
  <w:endnote w:type="continuationSeparator" w:id="0">
    <w:p w:rsidR="00FE2652" w:rsidRDefault="00FE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DF" w:rsidRDefault="00FE2652">
    <w:pPr>
      <w:pStyle w:val="Corpotesto"/>
      <w:spacing w:line="14" w:lineRule="auto"/>
      <w:ind w:left="0"/>
      <w:rPr>
        <w:sz w:val="20"/>
      </w:rPr>
    </w:pPr>
    <w:r>
      <w:rPr>
        <w:noProof/>
        <w:lang w:val="it-IT" w:eastAsia="it-IT"/>
      </w:rPr>
      <w:pict>
        <v:shapetype id="_x0000_t202" coordsize="21600,21600" o:spt="202" path="m,l,21600r21600,l21600,xe">
          <v:stroke joinstyle="miter"/>
          <v:path gradientshapeok="t" o:connecttype="rect"/>
        </v:shapetype>
        <v:shape id="Text Box 1" o:spid="_x0000_s2049" type="#_x0000_t202" style="position:absolute;margin-left:530.55pt;margin-top:777.9pt;width:10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" filled="f" stroked="f">
          <v:textbox inset="0,0,0,0">
            <w:txbxContent>
              <w:p w:rsidR="003854DF" w:rsidRDefault="00E15BCC">
                <w:pPr>
                  <w:spacing w:before="10"/>
                  <w:ind w:left="40"/>
                  <w:rPr>
                    <w:sz w:val="24"/>
                  </w:rPr>
                </w:pPr>
                <w:r>
                  <w:fldChar w:fldCharType="begin"/>
                </w:r>
                <w:r w:rsidR="000A21AF">
                  <w:rPr>
                    <w:w w:val="99"/>
                    <w:sz w:val="24"/>
                  </w:rPr>
                  <w:instrText xml:space="preserve"> PAGE </w:instrText>
                </w:r>
                <w:r>
                  <w:fldChar w:fldCharType="separate"/>
                </w:r>
                <w:r w:rsidR="003202EC">
                  <w:rPr>
                    <w:noProof/>
                    <w:w w:val="99"/>
                    <w:sz w:val="24"/>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652" w:rsidRDefault="00FE2652">
      <w:r>
        <w:separator/>
      </w:r>
    </w:p>
  </w:footnote>
  <w:footnote w:type="continuationSeparator" w:id="0">
    <w:p w:rsidR="00FE2652" w:rsidRDefault="00FE26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F67"/>
    <w:multiLevelType w:val="hybridMultilevel"/>
    <w:tmpl w:val="61101F04"/>
    <w:lvl w:ilvl="0" w:tplc="F2809CD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E9C3A57"/>
    <w:multiLevelType w:val="multilevel"/>
    <w:tmpl w:val="09B6C546"/>
    <w:lvl w:ilvl="0">
      <w:start w:val="4"/>
      <w:numFmt w:val="upperRoman"/>
      <w:lvlText w:val="%1"/>
      <w:lvlJc w:val="left"/>
      <w:pPr>
        <w:ind w:left="112" w:hanging="540"/>
      </w:pPr>
      <w:rPr>
        <w:rFonts w:hint="default"/>
      </w:rPr>
    </w:lvl>
    <w:lvl w:ilvl="1">
      <w:start w:val="3"/>
      <w:numFmt w:val="decimal"/>
      <w:lvlText w:val="%1.%2)"/>
      <w:lvlJc w:val="left"/>
      <w:pPr>
        <w:ind w:left="112" w:hanging="540"/>
      </w:pPr>
      <w:rPr>
        <w:rFonts w:ascii="Times New Roman" w:eastAsia="Times New Roman" w:hAnsi="Times New Roman" w:cs="Times New Roman" w:hint="default"/>
        <w:b/>
        <w:bCs/>
        <w:spacing w:val="-1"/>
        <w:w w:val="100"/>
        <w:sz w:val="22"/>
        <w:szCs w:val="22"/>
      </w:rPr>
    </w:lvl>
    <w:lvl w:ilvl="2">
      <w:numFmt w:val="bullet"/>
      <w:lvlText w:val="•"/>
      <w:lvlJc w:val="left"/>
      <w:pPr>
        <w:ind w:left="2116" w:hanging="540"/>
      </w:pPr>
      <w:rPr>
        <w:rFonts w:hint="default"/>
      </w:rPr>
    </w:lvl>
    <w:lvl w:ilvl="3">
      <w:numFmt w:val="bullet"/>
      <w:lvlText w:val="•"/>
      <w:lvlJc w:val="left"/>
      <w:pPr>
        <w:ind w:left="3114" w:hanging="540"/>
      </w:pPr>
      <w:rPr>
        <w:rFonts w:hint="default"/>
      </w:rPr>
    </w:lvl>
    <w:lvl w:ilvl="4">
      <w:numFmt w:val="bullet"/>
      <w:lvlText w:val="•"/>
      <w:lvlJc w:val="left"/>
      <w:pPr>
        <w:ind w:left="4112" w:hanging="540"/>
      </w:pPr>
      <w:rPr>
        <w:rFonts w:hint="default"/>
      </w:rPr>
    </w:lvl>
    <w:lvl w:ilvl="5">
      <w:numFmt w:val="bullet"/>
      <w:lvlText w:val="•"/>
      <w:lvlJc w:val="left"/>
      <w:pPr>
        <w:ind w:left="5110" w:hanging="540"/>
      </w:pPr>
      <w:rPr>
        <w:rFonts w:hint="default"/>
      </w:rPr>
    </w:lvl>
    <w:lvl w:ilvl="6">
      <w:numFmt w:val="bullet"/>
      <w:lvlText w:val="•"/>
      <w:lvlJc w:val="left"/>
      <w:pPr>
        <w:ind w:left="6108" w:hanging="540"/>
      </w:pPr>
      <w:rPr>
        <w:rFonts w:hint="default"/>
      </w:rPr>
    </w:lvl>
    <w:lvl w:ilvl="7">
      <w:numFmt w:val="bullet"/>
      <w:lvlText w:val="•"/>
      <w:lvlJc w:val="left"/>
      <w:pPr>
        <w:ind w:left="7106" w:hanging="540"/>
      </w:pPr>
      <w:rPr>
        <w:rFonts w:hint="default"/>
      </w:rPr>
    </w:lvl>
    <w:lvl w:ilvl="8">
      <w:numFmt w:val="bullet"/>
      <w:lvlText w:val="•"/>
      <w:lvlJc w:val="left"/>
      <w:pPr>
        <w:ind w:left="8104" w:hanging="540"/>
      </w:pPr>
      <w:rPr>
        <w:rFonts w:hint="default"/>
      </w:rPr>
    </w:lvl>
  </w:abstractNum>
  <w:abstractNum w:abstractNumId="2" w15:restartNumberingAfterBreak="0">
    <w:nsid w:val="0F4A329D"/>
    <w:multiLevelType w:val="multilevel"/>
    <w:tmpl w:val="DDC21E58"/>
    <w:lvl w:ilvl="0">
      <w:start w:val="4"/>
      <w:numFmt w:val="upperRoman"/>
      <w:lvlText w:val="%1"/>
      <w:lvlJc w:val="left"/>
      <w:pPr>
        <w:ind w:left="652" w:hanging="540"/>
      </w:pPr>
      <w:rPr>
        <w:rFonts w:hint="default"/>
      </w:rPr>
    </w:lvl>
    <w:lvl w:ilvl="1">
      <w:start w:val="7"/>
      <w:numFmt w:val="decimal"/>
      <w:lvlText w:val="%1.%2)"/>
      <w:lvlJc w:val="left"/>
      <w:pPr>
        <w:ind w:left="652" w:hanging="540"/>
      </w:pPr>
      <w:rPr>
        <w:rFonts w:ascii="Times New Roman" w:eastAsia="Times New Roman" w:hAnsi="Times New Roman" w:cs="Times New Roman" w:hint="default"/>
        <w:b/>
        <w:bCs/>
        <w:spacing w:val="-1"/>
        <w:w w:val="100"/>
        <w:sz w:val="22"/>
        <w:szCs w:val="22"/>
      </w:rPr>
    </w:lvl>
    <w:lvl w:ilvl="2">
      <w:start w:val="1"/>
      <w:numFmt w:val="decimal"/>
      <w:lvlText w:val="%1.%2.%3)"/>
      <w:lvlJc w:val="left"/>
      <w:pPr>
        <w:ind w:left="112" w:hanging="706"/>
      </w:pPr>
      <w:rPr>
        <w:rFonts w:ascii="Times New Roman" w:eastAsia="Times New Roman" w:hAnsi="Times New Roman" w:cs="Times New Roman" w:hint="default"/>
        <w:b/>
        <w:bCs/>
        <w:spacing w:val="-1"/>
        <w:w w:val="100"/>
        <w:sz w:val="22"/>
        <w:szCs w:val="22"/>
      </w:rPr>
    </w:lvl>
    <w:lvl w:ilvl="3">
      <w:numFmt w:val="bullet"/>
      <w:lvlText w:val="•"/>
      <w:lvlJc w:val="left"/>
      <w:pPr>
        <w:ind w:left="2757" w:hanging="706"/>
      </w:pPr>
      <w:rPr>
        <w:rFonts w:hint="default"/>
      </w:rPr>
    </w:lvl>
    <w:lvl w:ilvl="4">
      <w:numFmt w:val="bullet"/>
      <w:lvlText w:val="•"/>
      <w:lvlJc w:val="left"/>
      <w:pPr>
        <w:ind w:left="3806" w:hanging="706"/>
      </w:pPr>
      <w:rPr>
        <w:rFonts w:hint="default"/>
      </w:rPr>
    </w:lvl>
    <w:lvl w:ilvl="5">
      <w:numFmt w:val="bullet"/>
      <w:lvlText w:val="•"/>
      <w:lvlJc w:val="left"/>
      <w:pPr>
        <w:ind w:left="4855" w:hanging="706"/>
      </w:pPr>
      <w:rPr>
        <w:rFonts w:hint="default"/>
      </w:rPr>
    </w:lvl>
    <w:lvl w:ilvl="6">
      <w:numFmt w:val="bullet"/>
      <w:lvlText w:val="•"/>
      <w:lvlJc w:val="left"/>
      <w:pPr>
        <w:ind w:left="5904" w:hanging="706"/>
      </w:pPr>
      <w:rPr>
        <w:rFonts w:hint="default"/>
      </w:rPr>
    </w:lvl>
    <w:lvl w:ilvl="7">
      <w:numFmt w:val="bullet"/>
      <w:lvlText w:val="•"/>
      <w:lvlJc w:val="left"/>
      <w:pPr>
        <w:ind w:left="6953" w:hanging="706"/>
      </w:pPr>
      <w:rPr>
        <w:rFonts w:hint="default"/>
      </w:rPr>
    </w:lvl>
    <w:lvl w:ilvl="8">
      <w:numFmt w:val="bullet"/>
      <w:lvlText w:val="•"/>
      <w:lvlJc w:val="left"/>
      <w:pPr>
        <w:ind w:left="8002" w:hanging="706"/>
      </w:pPr>
      <w:rPr>
        <w:rFonts w:hint="default"/>
      </w:rPr>
    </w:lvl>
  </w:abstractNum>
  <w:abstractNum w:abstractNumId="3" w15:restartNumberingAfterBreak="0">
    <w:nsid w:val="14C174AC"/>
    <w:multiLevelType w:val="hybridMultilevel"/>
    <w:tmpl w:val="9BB84C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E41D4"/>
    <w:multiLevelType w:val="multilevel"/>
    <w:tmpl w:val="ADA08002"/>
    <w:lvl w:ilvl="0">
      <w:start w:val="1"/>
      <w:numFmt w:val="upperRoman"/>
      <w:lvlText w:val="%1"/>
      <w:lvlJc w:val="left"/>
      <w:pPr>
        <w:ind w:left="494" w:hanging="382"/>
      </w:pPr>
      <w:rPr>
        <w:rFonts w:hint="default"/>
      </w:rPr>
    </w:lvl>
    <w:lvl w:ilvl="1">
      <w:start w:val="1"/>
      <w:numFmt w:val="decimal"/>
      <w:lvlText w:val="%1.%2)"/>
      <w:lvlJc w:val="left"/>
      <w:pPr>
        <w:ind w:left="494" w:hanging="382"/>
      </w:pPr>
      <w:rPr>
        <w:rFonts w:ascii="Times New Roman" w:eastAsia="Times New Roman" w:hAnsi="Times New Roman" w:cs="Times New Roman" w:hint="default"/>
        <w:b/>
        <w:bCs/>
        <w:w w:val="100"/>
        <w:sz w:val="22"/>
        <w:szCs w:val="22"/>
      </w:rPr>
    </w:lvl>
    <w:lvl w:ilvl="2">
      <w:numFmt w:val="bullet"/>
      <w:lvlText w:val="•"/>
      <w:lvlJc w:val="left"/>
      <w:pPr>
        <w:ind w:left="2420" w:hanging="382"/>
      </w:pPr>
      <w:rPr>
        <w:rFonts w:hint="default"/>
      </w:rPr>
    </w:lvl>
    <w:lvl w:ilvl="3">
      <w:numFmt w:val="bullet"/>
      <w:lvlText w:val="•"/>
      <w:lvlJc w:val="left"/>
      <w:pPr>
        <w:ind w:left="3380" w:hanging="382"/>
      </w:pPr>
      <w:rPr>
        <w:rFonts w:hint="default"/>
      </w:rPr>
    </w:lvl>
    <w:lvl w:ilvl="4">
      <w:numFmt w:val="bullet"/>
      <w:lvlText w:val="•"/>
      <w:lvlJc w:val="left"/>
      <w:pPr>
        <w:ind w:left="4340" w:hanging="382"/>
      </w:pPr>
      <w:rPr>
        <w:rFonts w:hint="default"/>
      </w:rPr>
    </w:lvl>
    <w:lvl w:ilvl="5">
      <w:numFmt w:val="bullet"/>
      <w:lvlText w:val="•"/>
      <w:lvlJc w:val="left"/>
      <w:pPr>
        <w:ind w:left="5300" w:hanging="382"/>
      </w:pPr>
      <w:rPr>
        <w:rFonts w:hint="default"/>
      </w:rPr>
    </w:lvl>
    <w:lvl w:ilvl="6">
      <w:numFmt w:val="bullet"/>
      <w:lvlText w:val="•"/>
      <w:lvlJc w:val="left"/>
      <w:pPr>
        <w:ind w:left="6260" w:hanging="382"/>
      </w:pPr>
      <w:rPr>
        <w:rFonts w:hint="default"/>
      </w:rPr>
    </w:lvl>
    <w:lvl w:ilvl="7">
      <w:numFmt w:val="bullet"/>
      <w:lvlText w:val="•"/>
      <w:lvlJc w:val="left"/>
      <w:pPr>
        <w:ind w:left="7220" w:hanging="382"/>
      </w:pPr>
      <w:rPr>
        <w:rFonts w:hint="default"/>
      </w:rPr>
    </w:lvl>
    <w:lvl w:ilvl="8">
      <w:numFmt w:val="bullet"/>
      <w:lvlText w:val="•"/>
      <w:lvlJc w:val="left"/>
      <w:pPr>
        <w:ind w:left="8180" w:hanging="382"/>
      </w:pPr>
      <w:rPr>
        <w:rFonts w:hint="default"/>
      </w:rPr>
    </w:lvl>
  </w:abstractNum>
  <w:abstractNum w:abstractNumId="5" w15:restartNumberingAfterBreak="0">
    <w:nsid w:val="1DD233FD"/>
    <w:multiLevelType w:val="multilevel"/>
    <w:tmpl w:val="1B5CF036"/>
    <w:lvl w:ilvl="0">
      <w:start w:val="4"/>
      <w:numFmt w:val="upperRoman"/>
      <w:lvlText w:val="%1"/>
      <w:lvlJc w:val="left"/>
      <w:pPr>
        <w:ind w:left="112" w:hanging="814"/>
      </w:pPr>
      <w:rPr>
        <w:rFonts w:hint="default"/>
      </w:rPr>
    </w:lvl>
    <w:lvl w:ilvl="1">
      <w:start w:val="8"/>
      <w:numFmt w:val="decimal"/>
      <w:lvlText w:val="%1.%2"/>
      <w:lvlJc w:val="left"/>
      <w:pPr>
        <w:ind w:left="112" w:hanging="814"/>
      </w:pPr>
      <w:rPr>
        <w:rFonts w:hint="default"/>
      </w:rPr>
    </w:lvl>
    <w:lvl w:ilvl="2">
      <w:start w:val="8"/>
      <w:numFmt w:val="decimal"/>
      <w:lvlText w:val="%1.%2.%3)"/>
      <w:lvlJc w:val="left"/>
      <w:pPr>
        <w:ind w:left="112" w:hanging="814"/>
      </w:pPr>
      <w:rPr>
        <w:rFonts w:ascii="Times New Roman" w:eastAsia="Times New Roman" w:hAnsi="Times New Roman" w:cs="Times New Roman" w:hint="default"/>
        <w:b/>
        <w:bCs/>
        <w:spacing w:val="-1"/>
        <w:w w:val="100"/>
        <w:sz w:val="22"/>
        <w:szCs w:val="22"/>
      </w:rPr>
    </w:lvl>
    <w:lvl w:ilvl="3">
      <w:numFmt w:val="bullet"/>
      <w:lvlText w:val="•"/>
      <w:lvlJc w:val="left"/>
      <w:pPr>
        <w:ind w:left="3114" w:hanging="814"/>
      </w:pPr>
      <w:rPr>
        <w:rFonts w:hint="default"/>
      </w:rPr>
    </w:lvl>
    <w:lvl w:ilvl="4">
      <w:numFmt w:val="bullet"/>
      <w:lvlText w:val="•"/>
      <w:lvlJc w:val="left"/>
      <w:pPr>
        <w:ind w:left="4112" w:hanging="814"/>
      </w:pPr>
      <w:rPr>
        <w:rFonts w:hint="default"/>
      </w:rPr>
    </w:lvl>
    <w:lvl w:ilvl="5">
      <w:numFmt w:val="bullet"/>
      <w:lvlText w:val="•"/>
      <w:lvlJc w:val="left"/>
      <w:pPr>
        <w:ind w:left="5110" w:hanging="814"/>
      </w:pPr>
      <w:rPr>
        <w:rFonts w:hint="default"/>
      </w:rPr>
    </w:lvl>
    <w:lvl w:ilvl="6">
      <w:numFmt w:val="bullet"/>
      <w:lvlText w:val="•"/>
      <w:lvlJc w:val="left"/>
      <w:pPr>
        <w:ind w:left="6108" w:hanging="814"/>
      </w:pPr>
      <w:rPr>
        <w:rFonts w:hint="default"/>
      </w:rPr>
    </w:lvl>
    <w:lvl w:ilvl="7">
      <w:numFmt w:val="bullet"/>
      <w:lvlText w:val="•"/>
      <w:lvlJc w:val="left"/>
      <w:pPr>
        <w:ind w:left="7106" w:hanging="814"/>
      </w:pPr>
      <w:rPr>
        <w:rFonts w:hint="default"/>
      </w:rPr>
    </w:lvl>
    <w:lvl w:ilvl="8">
      <w:numFmt w:val="bullet"/>
      <w:lvlText w:val="•"/>
      <w:lvlJc w:val="left"/>
      <w:pPr>
        <w:ind w:left="8104" w:hanging="814"/>
      </w:pPr>
      <w:rPr>
        <w:rFonts w:hint="default"/>
      </w:rPr>
    </w:lvl>
  </w:abstractNum>
  <w:abstractNum w:abstractNumId="6" w15:restartNumberingAfterBreak="0">
    <w:nsid w:val="24E65616"/>
    <w:multiLevelType w:val="hybridMultilevel"/>
    <w:tmpl w:val="EA2A013E"/>
    <w:lvl w:ilvl="0" w:tplc="80860152">
      <w:start w:val="3"/>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F4814A4"/>
    <w:multiLevelType w:val="multilevel"/>
    <w:tmpl w:val="DEA62F34"/>
    <w:lvl w:ilvl="0">
      <w:start w:val="2"/>
      <w:numFmt w:val="upperRoman"/>
      <w:lvlText w:val="%1"/>
      <w:lvlJc w:val="left"/>
      <w:pPr>
        <w:ind w:left="580" w:hanging="468"/>
      </w:pPr>
      <w:rPr>
        <w:rFonts w:hint="default"/>
      </w:rPr>
    </w:lvl>
    <w:lvl w:ilvl="1">
      <w:start w:val="1"/>
      <w:numFmt w:val="decimal"/>
      <w:lvlText w:val="%1.%2)"/>
      <w:lvlJc w:val="left"/>
      <w:pPr>
        <w:ind w:left="580" w:hanging="468"/>
      </w:pPr>
      <w:rPr>
        <w:rFonts w:ascii="Times New Roman" w:eastAsia="Times New Roman" w:hAnsi="Times New Roman" w:cs="Times New Roman" w:hint="default"/>
        <w:b/>
        <w:bCs/>
        <w:w w:val="100"/>
        <w:sz w:val="22"/>
        <w:szCs w:val="22"/>
      </w:rPr>
    </w:lvl>
    <w:lvl w:ilvl="2">
      <w:start w:val="2"/>
      <w:numFmt w:val="decimal"/>
      <w:lvlText w:val="%1.%2.%3)"/>
      <w:lvlJc w:val="left"/>
      <w:pPr>
        <w:ind w:left="112" w:hanging="629"/>
      </w:pPr>
      <w:rPr>
        <w:rFonts w:ascii="Times New Roman" w:eastAsia="Times New Roman" w:hAnsi="Times New Roman" w:cs="Times New Roman" w:hint="default"/>
        <w:b/>
        <w:bCs/>
        <w:spacing w:val="-3"/>
        <w:w w:val="100"/>
        <w:sz w:val="22"/>
        <w:szCs w:val="22"/>
      </w:rPr>
    </w:lvl>
    <w:lvl w:ilvl="3">
      <w:numFmt w:val="bullet"/>
      <w:lvlText w:val="•"/>
      <w:lvlJc w:val="left"/>
      <w:pPr>
        <w:ind w:left="2695" w:hanging="629"/>
      </w:pPr>
      <w:rPr>
        <w:rFonts w:hint="default"/>
      </w:rPr>
    </w:lvl>
    <w:lvl w:ilvl="4">
      <w:numFmt w:val="bullet"/>
      <w:lvlText w:val="•"/>
      <w:lvlJc w:val="left"/>
      <w:pPr>
        <w:ind w:left="3753" w:hanging="629"/>
      </w:pPr>
      <w:rPr>
        <w:rFonts w:hint="default"/>
      </w:rPr>
    </w:lvl>
    <w:lvl w:ilvl="5">
      <w:numFmt w:val="bullet"/>
      <w:lvlText w:val="•"/>
      <w:lvlJc w:val="left"/>
      <w:pPr>
        <w:ind w:left="4811" w:hanging="629"/>
      </w:pPr>
      <w:rPr>
        <w:rFonts w:hint="default"/>
      </w:rPr>
    </w:lvl>
    <w:lvl w:ilvl="6">
      <w:numFmt w:val="bullet"/>
      <w:lvlText w:val="•"/>
      <w:lvlJc w:val="left"/>
      <w:pPr>
        <w:ind w:left="5868" w:hanging="629"/>
      </w:pPr>
      <w:rPr>
        <w:rFonts w:hint="default"/>
      </w:rPr>
    </w:lvl>
    <w:lvl w:ilvl="7">
      <w:numFmt w:val="bullet"/>
      <w:lvlText w:val="•"/>
      <w:lvlJc w:val="left"/>
      <w:pPr>
        <w:ind w:left="6926" w:hanging="629"/>
      </w:pPr>
      <w:rPr>
        <w:rFonts w:hint="default"/>
      </w:rPr>
    </w:lvl>
    <w:lvl w:ilvl="8">
      <w:numFmt w:val="bullet"/>
      <w:lvlText w:val="•"/>
      <w:lvlJc w:val="left"/>
      <w:pPr>
        <w:ind w:left="7984" w:hanging="629"/>
      </w:pPr>
      <w:rPr>
        <w:rFonts w:hint="default"/>
      </w:rPr>
    </w:lvl>
  </w:abstractNum>
  <w:abstractNum w:abstractNumId="8" w15:restartNumberingAfterBreak="0">
    <w:nsid w:val="3622048A"/>
    <w:multiLevelType w:val="multilevel"/>
    <w:tmpl w:val="6D86362A"/>
    <w:lvl w:ilvl="0">
      <w:start w:val="4"/>
      <w:numFmt w:val="upperRoman"/>
      <w:lvlText w:val="%1"/>
      <w:lvlJc w:val="left"/>
      <w:pPr>
        <w:ind w:left="112" w:hanging="706"/>
      </w:pPr>
      <w:rPr>
        <w:rFonts w:hint="default"/>
      </w:rPr>
    </w:lvl>
    <w:lvl w:ilvl="1">
      <w:start w:val="6"/>
      <w:numFmt w:val="decimal"/>
      <w:lvlText w:val="%1.%2"/>
      <w:lvlJc w:val="left"/>
      <w:pPr>
        <w:ind w:left="112" w:hanging="706"/>
      </w:pPr>
      <w:rPr>
        <w:rFonts w:hint="default"/>
      </w:rPr>
    </w:lvl>
    <w:lvl w:ilvl="2">
      <w:start w:val="1"/>
      <w:numFmt w:val="decimal"/>
      <w:lvlText w:val="%1.%2.%3)"/>
      <w:lvlJc w:val="left"/>
      <w:pPr>
        <w:ind w:left="112" w:hanging="706"/>
      </w:pPr>
      <w:rPr>
        <w:rFonts w:ascii="Times New Roman" w:eastAsia="Times New Roman" w:hAnsi="Times New Roman" w:cs="Times New Roman" w:hint="default"/>
        <w:b/>
        <w:bCs/>
        <w:spacing w:val="-1"/>
        <w:w w:val="100"/>
        <w:sz w:val="22"/>
        <w:szCs w:val="22"/>
      </w:rPr>
    </w:lvl>
    <w:lvl w:ilvl="3">
      <w:numFmt w:val="bullet"/>
      <w:lvlText w:val="•"/>
      <w:lvlJc w:val="left"/>
      <w:pPr>
        <w:ind w:left="3114" w:hanging="706"/>
      </w:pPr>
      <w:rPr>
        <w:rFonts w:hint="default"/>
      </w:rPr>
    </w:lvl>
    <w:lvl w:ilvl="4">
      <w:numFmt w:val="bullet"/>
      <w:lvlText w:val="•"/>
      <w:lvlJc w:val="left"/>
      <w:pPr>
        <w:ind w:left="4112" w:hanging="706"/>
      </w:pPr>
      <w:rPr>
        <w:rFonts w:hint="default"/>
      </w:rPr>
    </w:lvl>
    <w:lvl w:ilvl="5">
      <w:numFmt w:val="bullet"/>
      <w:lvlText w:val="•"/>
      <w:lvlJc w:val="left"/>
      <w:pPr>
        <w:ind w:left="5110" w:hanging="706"/>
      </w:pPr>
      <w:rPr>
        <w:rFonts w:hint="default"/>
      </w:rPr>
    </w:lvl>
    <w:lvl w:ilvl="6">
      <w:numFmt w:val="bullet"/>
      <w:lvlText w:val="•"/>
      <w:lvlJc w:val="left"/>
      <w:pPr>
        <w:ind w:left="6108" w:hanging="706"/>
      </w:pPr>
      <w:rPr>
        <w:rFonts w:hint="default"/>
      </w:rPr>
    </w:lvl>
    <w:lvl w:ilvl="7">
      <w:numFmt w:val="bullet"/>
      <w:lvlText w:val="•"/>
      <w:lvlJc w:val="left"/>
      <w:pPr>
        <w:ind w:left="7106" w:hanging="706"/>
      </w:pPr>
      <w:rPr>
        <w:rFonts w:hint="default"/>
      </w:rPr>
    </w:lvl>
    <w:lvl w:ilvl="8">
      <w:numFmt w:val="bullet"/>
      <w:lvlText w:val="•"/>
      <w:lvlJc w:val="left"/>
      <w:pPr>
        <w:ind w:left="8104" w:hanging="706"/>
      </w:pPr>
      <w:rPr>
        <w:rFonts w:hint="default"/>
      </w:rPr>
    </w:lvl>
  </w:abstractNum>
  <w:abstractNum w:abstractNumId="9" w15:restartNumberingAfterBreak="0">
    <w:nsid w:val="370C0D56"/>
    <w:multiLevelType w:val="multilevel"/>
    <w:tmpl w:val="4DA4DBB0"/>
    <w:lvl w:ilvl="0">
      <w:start w:val="5"/>
      <w:numFmt w:val="upperRoman"/>
      <w:lvlText w:val="%1"/>
      <w:lvlJc w:val="left"/>
      <w:pPr>
        <w:ind w:left="112" w:hanging="480"/>
      </w:pPr>
      <w:rPr>
        <w:rFonts w:hint="default"/>
      </w:rPr>
    </w:lvl>
    <w:lvl w:ilvl="1">
      <w:start w:val="1"/>
      <w:numFmt w:val="decimal"/>
      <w:lvlText w:val="%1.%2)"/>
      <w:lvlJc w:val="left"/>
      <w:pPr>
        <w:ind w:left="112" w:hanging="480"/>
      </w:pPr>
      <w:rPr>
        <w:rFonts w:ascii="Times New Roman" w:eastAsia="Times New Roman" w:hAnsi="Times New Roman" w:cs="Times New Roman" w:hint="default"/>
        <w:b/>
        <w:bCs/>
        <w:spacing w:val="-1"/>
        <w:w w:val="100"/>
        <w:sz w:val="22"/>
        <w:szCs w:val="22"/>
      </w:rPr>
    </w:lvl>
    <w:lvl w:ilvl="2">
      <w:numFmt w:val="bullet"/>
      <w:lvlText w:val="•"/>
      <w:lvlJc w:val="left"/>
      <w:pPr>
        <w:ind w:left="2116" w:hanging="480"/>
      </w:pPr>
      <w:rPr>
        <w:rFonts w:hint="default"/>
      </w:rPr>
    </w:lvl>
    <w:lvl w:ilvl="3">
      <w:numFmt w:val="bullet"/>
      <w:lvlText w:val="•"/>
      <w:lvlJc w:val="left"/>
      <w:pPr>
        <w:ind w:left="3114" w:hanging="480"/>
      </w:pPr>
      <w:rPr>
        <w:rFonts w:hint="default"/>
      </w:rPr>
    </w:lvl>
    <w:lvl w:ilvl="4">
      <w:numFmt w:val="bullet"/>
      <w:lvlText w:val="•"/>
      <w:lvlJc w:val="left"/>
      <w:pPr>
        <w:ind w:left="4112" w:hanging="480"/>
      </w:pPr>
      <w:rPr>
        <w:rFonts w:hint="default"/>
      </w:rPr>
    </w:lvl>
    <w:lvl w:ilvl="5">
      <w:numFmt w:val="bullet"/>
      <w:lvlText w:val="•"/>
      <w:lvlJc w:val="left"/>
      <w:pPr>
        <w:ind w:left="5110" w:hanging="480"/>
      </w:pPr>
      <w:rPr>
        <w:rFonts w:hint="default"/>
      </w:rPr>
    </w:lvl>
    <w:lvl w:ilvl="6">
      <w:numFmt w:val="bullet"/>
      <w:lvlText w:val="•"/>
      <w:lvlJc w:val="left"/>
      <w:pPr>
        <w:ind w:left="6108" w:hanging="480"/>
      </w:pPr>
      <w:rPr>
        <w:rFonts w:hint="default"/>
      </w:rPr>
    </w:lvl>
    <w:lvl w:ilvl="7">
      <w:numFmt w:val="bullet"/>
      <w:lvlText w:val="•"/>
      <w:lvlJc w:val="left"/>
      <w:pPr>
        <w:ind w:left="7106" w:hanging="480"/>
      </w:pPr>
      <w:rPr>
        <w:rFonts w:hint="default"/>
      </w:rPr>
    </w:lvl>
    <w:lvl w:ilvl="8">
      <w:numFmt w:val="bullet"/>
      <w:lvlText w:val="•"/>
      <w:lvlJc w:val="left"/>
      <w:pPr>
        <w:ind w:left="8104" w:hanging="480"/>
      </w:pPr>
      <w:rPr>
        <w:rFonts w:hint="default"/>
      </w:rPr>
    </w:lvl>
  </w:abstractNum>
  <w:abstractNum w:abstractNumId="10" w15:restartNumberingAfterBreak="0">
    <w:nsid w:val="40164BFE"/>
    <w:multiLevelType w:val="hybridMultilevel"/>
    <w:tmpl w:val="350C9A1E"/>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1" w15:restartNumberingAfterBreak="0">
    <w:nsid w:val="4E7C275E"/>
    <w:multiLevelType w:val="hybridMultilevel"/>
    <w:tmpl w:val="07F82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670D9"/>
    <w:multiLevelType w:val="hybridMultilevel"/>
    <w:tmpl w:val="0DE432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307AD9"/>
    <w:multiLevelType w:val="multilevel"/>
    <w:tmpl w:val="AB9859B0"/>
    <w:lvl w:ilvl="0">
      <w:start w:val="2"/>
      <w:numFmt w:val="upperRoman"/>
      <w:lvlText w:val="%1"/>
      <w:lvlJc w:val="left"/>
      <w:pPr>
        <w:ind w:left="580" w:hanging="468"/>
      </w:pPr>
      <w:rPr>
        <w:rFonts w:hint="default"/>
      </w:rPr>
    </w:lvl>
    <w:lvl w:ilvl="1">
      <w:start w:val="2"/>
      <w:numFmt w:val="decimal"/>
      <w:lvlText w:val="%1.%2)"/>
      <w:lvlJc w:val="left"/>
      <w:pPr>
        <w:ind w:left="580" w:hanging="468"/>
      </w:pPr>
      <w:rPr>
        <w:rFonts w:ascii="Times New Roman" w:eastAsia="Times New Roman" w:hAnsi="Times New Roman" w:cs="Times New Roman" w:hint="default"/>
        <w:b/>
        <w:bCs/>
        <w:w w:val="100"/>
        <w:sz w:val="22"/>
        <w:szCs w:val="22"/>
      </w:rPr>
    </w:lvl>
    <w:lvl w:ilvl="2">
      <w:numFmt w:val="bullet"/>
      <w:lvlText w:val="•"/>
      <w:lvlJc w:val="left"/>
      <w:pPr>
        <w:ind w:left="2484" w:hanging="468"/>
      </w:pPr>
      <w:rPr>
        <w:rFonts w:hint="default"/>
      </w:rPr>
    </w:lvl>
    <w:lvl w:ilvl="3">
      <w:numFmt w:val="bullet"/>
      <w:lvlText w:val="•"/>
      <w:lvlJc w:val="left"/>
      <w:pPr>
        <w:ind w:left="3436" w:hanging="468"/>
      </w:pPr>
      <w:rPr>
        <w:rFonts w:hint="default"/>
      </w:rPr>
    </w:lvl>
    <w:lvl w:ilvl="4">
      <w:numFmt w:val="bullet"/>
      <w:lvlText w:val="•"/>
      <w:lvlJc w:val="left"/>
      <w:pPr>
        <w:ind w:left="4388" w:hanging="468"/>
      </w:pPr>
      <w:rPr>
        <w:rFonts w:hint="default"/>
      </w:rPr>
    </w:lvl>
    <w:lvl w:ilvl="5">
      <w:numFmt w:val="bullet"/>
      <w:lvlText w:val="•"/>
      <w:lvlJc w:val="left"/>
      <w:pPr>
        <w:ind w:left="5340" w:hanging="468"/>
      </w:pPr>
      <w:rPr>
        <w:rFonts w:hint="default"/>
      </w:rPr>
    </w:lvl>
    <w:lvl w:ilvl="6">
      <w:numFmt w:val="bullet"/>
      <w:lvlText w:val="•"/>
      <w:lvlJc w:val="left"/>
      <w:pPr>
        <w:ind w:left="6292" w:hanging="468"/>
      </w:pPr>
      <w:rPr>
        <w:rFonts w:hint="default"/>
      </w:rPr>
    </w:lvl>
    <w:lvl w:ilvl="7">
      <w:numFmt w:val="bullet"/>
      <w:lvlText w:val="•"/>
      <w:lvlJc w:val="left"/>
      <w:pPr>
        <w:ind w:left="7244" w:hanging="468"/>
      </w:pPr>
      <w:rPr>
        <w:rFonts w:hint="default"/>
      </w:rPr>
    </w:lvl>
    <w:lvl w:ilvl="8">
      <w:numFmt w:val="bullet"/>
      <w:lvlText w:val="•"/>
      <w:lvlJc w:val="left"/>
      <w:pPr>
        <w:ind w:left="8196" w:hanging="468"/>
      </w:pPr>
      <w:rPr>
        <w:rFonts w:hint="default"/>
      </w:rPr>
    </w:lvl>
  </w:abstractNum>
  <w:abstractNum w:abstractNumId="14" w15:restartNumberingAfterBreak="0">
    <w:nsid w:val="79865262"/>
    <w:multiLevelType w:val="hybridMultilevel"/>
    <w:tmpl w:val="3E525E62"/>
    <w:lvl w:ilvl="0" w:tplc="7B328C00">
      <w:start w:val="3"/>
      <w:numFmt w:val="bullet"/>
      <w:lvlText w:val="-"/>
      <w:lvlJc w:val="left"/>
      <w:pPr>
        <w:ind w:left="472" w:hanging="360"/>
      </w:pPr>
      <w:rPr>
        <w:rFonts w:ascii="Calibri" w:eastAsia="Times New Roman" w:hAnsi="Calibri" w:cs="Aria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5" w15:restartNumberingAfterBreak="0">
    <w:nsid w:val="79A75A0B"/>
    <w:multiLevelType w:val="multilevel"/>
    <w:tmpl w:val="94AC21E4"/>
    <w:lvl w:ilvl="0">
      <w:start w:val="4"/>
      <w:numFmt w:val="upperRoman"/>
      <w:lvlText w:val="%1"/>
      <w:lvlJc w:val="left"/>
      <w:pPr>
        <w:ind w:left="652" w:hanging="540"/>
      </w:pPr>
      <w:rPr>
        <w:rFonts w:hint="default"/>
      </w:rPr>
    </w:lvl>
    <w:lvl w:ilvl="1">
      <w:start w:val="7"/>
      <w:numFmt w:val="decimal"/>
      <w:lvlText w:val="%1.%2)"/>
      <w:lvlJc w:val="left"/>
      <w:pPr>
        <w:ind w:left="652" w:hanging="540"/>
      </w:pPr>
      <w:rPr>
        <w:rFonts w:ascii="Times New Roman" w:eastAsia="Times New Roman" w:hAnsi="Times New Roman" w:cs="Times New Roman" w:hint="default"/>
        <w:b/>
        <w:bCs/>
        <w:spacing w:val="-1"/>
        <w:w w:val="100"/>
        <w:sz w:val="22"/>
        <w:szCs w:val="22"/>
      </w:rPr>
    </w:lvl>
    <w:lvl w:ilvl="2">
      <w:start w:val="1"/>
      <w:numFmt w:val="decimal"/>
      <w:lvlText w:val="%1.%2.%3)"/>
      <w:lvlJc w:val="left"/>
      <w:pPr>
        <w:ind w:left="112" w:hanging="706"/>
      </w:pPr>
      <w:rPr>
        <w:rFonts w:ascii="Times New Roman" w:eastAsia="Times New Roman" w:hAnsi="Times New Roman" w:cs="Times New Roman" w:hint="default"/>
        <w:b/>
        <w:bCs/>
        <w:spacing w:val="-1"/>
        <w:w w:val="100"/>
        <w:sz w:val="22"/>
        <w:szCs w:val="22"/>
      </w:rPr>
    </w:lvl>
    <w:lvl w:ilvl="3">
      <w:numFmt w:val="bullet"/>
      <w:lvlText w:val="•"/>
      <w:lvlJc w:val="left"/>
      <w:pPr>
        <w:ind w:left="2757" w:hanging="706"/>
      </w:pPr>
      <w:rPr>
        <w:rFonts w:hint="default"/>
      </w:rPr>
    </w:lvl>
    <w:lvl w:ilvl="4">
      <w:numFmt w:val="bullet"/>
      <w:lvlText w:val="•"/>
      <w:lvlJc w:val="left"/>
      <w:pPr>
        <w:ind w:left="3806" w:hanging="706"/>
      </w:pPr>
      <w:rPr>
        <w:rFonts w:hint="default"/>
      </w:rPr>
    </w:lvl>
    <w:lvl w:ilvl="5">
      <w:numFmt w:val="bullet"/>
      <w:lvlText w:val="•"/>
      <w:lvlJc w:val="left"/>
      <w:pPr>
        <w:ind w:left="4855" w:hanging="706"/>
      </w:pPr>
      <w:rPr>
        <w:rFonts w:hint="default"/>
      </w:rPr>
    </w:lvl>
    <w:lvl w:ilvl="6">
      <w:numFmt w:val="bullet"/>
      <w:lvlText w:val="•"/>
      <w:lvlJc w:val="left"/>
      <w:pPr>
        <w:ind w:left="5904" w:hanging="706"/>
      </w:pPr>
      <w:rPr>
        <w:rFonts w:hint="default"/>
      </w:rPr>
    </w:lvl>
    <w:lvl w:ilvl="7">
      <w:numFmt w:val="bullet"/>
      <w:lvlText w:val="•"/>
      <w:lvlJc w:val="left"/>
      <w:pPr>
        <w:ind w:left="6953" w:hanging="706"/>
      </w:pPr>
      <w:rPr>
        <w:rFonts w:hint="default"/>
      </w:rPr>
    </w:lvl>
    <w:lvl w:ilvl="8">
      <w:numFmt w:val="bullet"/>
      <w:lvlText w:val="•"/>
      <w:lvlJc w:val="left"/>
      <w:pPr>
        <w:ind w:left="8002" w:hanging="706"/>
      </w:pPr>
      <w:rPr>
        <w:rFonts w:hint="default"/>
      </w:rPr>
    </w:lvl>
  </w:abstractNum>
  <w:abstractNum w:abstractNumId="16" w15:restartNumberingAfterBreak="0">
    <w:nsid w:val="7C00547F"/>
    <w:multiLevelType w:val="hybridMultilevel"/>
    <w:tmpl w:val="85709470"/>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9"/>
  </w:num>
  <w:num w:numId="2">
    <w:abstractNumId w:val="5"/>
  </w:num>
  <w:num w:numId="3">
    <w:abstractNumId w:val="2"/>
  </w:num>
  <w:num w:numId="4">
    <w:abstractNumId w:val="8"/>
  </w:num>
  <w:num w:numId="5">
    <w:abstractNumId w:val="1"/>
  </w:num>
  <w:num w:numId="6">
    <w:abstractNumId w:val="13"/>
  </w:num>
  <w:num w:numId="7">
    <w:abstractNumId w:val="7"/>
  </w:num>
  <w:num w:numId="8">
    <w:abstractNumId w:val="4"/>
  </w:num>
  <w:num w:numId="9">
    <w:abstractNumId w:val="11"/>
  </w:num>
  <w:num w:numId="10">
    <w:abstractNumId w:val="14"/>
  </w:num>
  <w:num w:numId="11">
    <w:abstractNumId w:val="12"/>
  </w:num>
  <w:num w:numId="12">
    <w:abstractNumId w:val="3"/>
  </w:num>
  <w:num w:numId="13">
    <w:abstractNumId w:val="15"/>
  </w:num>
  <w:num w:numId="14">
    <w:abstractNumId w:val="0"/>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854DF"/>
    <w:rsid w:val="0000576C"/>
    <w:rsid w:val="00006A2D"/>
    <w:rsid w:val="0002497D"/>
    <w:rsid w:val="00026141"/>
    <w:rsid w:val="00035593"/>
    <w:rsid w:val="0004484A"/>
    <w:rsid w:val="0005733F"/>
    <w:rsid w:val="000673C0"/>
    <w:rsid w:val="0007011A"/>
    <w:rsid w:val="00077C55"/>
    <w:rsid w:val="0008093F"/>
    <w:rsid w:val="00080FC8"/>
    <w:rsid w:val="000826C8"/>
    <w:rsid w:val="000A21AF"/>
    <w:rsid w:val="000A5149"/>
    <w:rsid w:val="000B3D81"/>
    <w:rsid w:val="000C0D21"/>
    <w:rsid w:val="000C533C"/>
    <w:rsid w:val="000C7EA0"/>
    <w:rsid w:val="000C7F21"/>
    <w:rsid w:val="000D040D"/>
    <w:rsid w:val="000D4DDD"/>
    <w:rsid w:val="000D7266"/>
    <w:rsid w:val="000D7C2D"/>
    <w:rsid w:val="000E5067"/>
    <w:rsid w:val="00115826"/>
    <w:rsid w:val="00115C7E"/>
    <w:rsid w:val="00125989"/>
    <w:rsid w:val="00130867"/>
    <w:rsid w:val="0013103E"/>
    <w:rsid w:val="00144763"/>
    <w:rsid w:val="001552A9"/>
    <w:rsid w:val="00161B55"/>
    <w:rsid w:val="00161ECD"/>
    <w:rsid w:val="00162675"/>
    <w:rsid w:val="001839E0"/>
    <w:rsid w:val="00187CDC"/>
    <w:rsid w:val="001974FB"/>
    <w:rsid w:val="001A25CF"/>
    <w:rsid w:val="001A598C"/>
    <w:rsid w:val="001A73AC"/>
    <w:rsid w:val="001A744F"/>
    <w:rsid w:val="001B135D"/>
    <w:rsid w:val="001C1794"/>
    <w:rsid w:val="001C2947"/>
    <w:rsid w:val="001C3993"/>
    <w:rsid w:val="001D4173"/>
    <w:rsid w:val="001E4EFA"/>
    <w:rsid w:val="001E5A18"/>
    <w:rsid w:val="001E5AB2"/>
    <w:rsid w:val="001F495A"/>
    <w:rsid w:val="001F673A"/>
    <w:rsid w:val="00201720"/>
    <w:rsid w:val="00203906"/>
    <w:rsid w:val="00203B1F"/>
    <w:rsid w:val="00206011"/>
    <w:rsid w:val="00210D73"/>
    <w:rsid w:val="0021749F"/>
    <w:rsid w:val="00227398"/>
    <w:rsid w:val="00232BB0"/>
    <w:rsid w:val="00232FEF"/>
    <w:rsid w:val="00253D74"/>
    <w:rsid w:val="00254FA9"/>
    <w:rsid w:val="00256E86"/>
    <w:rsid w:val="00275B86"/>
    <w:rsid w:val="00276926"/>
    <w:rsid w:val="002817F7"/>
    <w:rsid w:val="00287435"/>
    <w:rsid w:val="002924B7"/>
    <w:rsid w:val="002940EA"/>
    <w:rsid w:val="00296B70"/>
    <w:rsid w:val="00297024"/>
    <w:rsid w:val="002A33B8"/>
    <w:rsid w:val="002D1B80"/>
    <w:rsid w:val="002D4C26"/>
    <w:rsid w:val="002E6D63"/>
    <w:rsid w:val="002F4D90"/>
    <w:rsid w:val="002F56B2"/>
    <w:rsid w:val="002F7B49"/>
    <w:rsid w:val="00302277"/>
    <w:rsid w:val="00313397"/>
    <w:rsid w:val="003202EC"/>
    <w:rsid w:val="003240ED"/>
    <w:rsid w:val="003408DD"/>
    <w:rsid w:val="003444F3"/>
    <w:rsid w:val="003669CB"/>
    <w:rsid w:val="0037282A"/>
    <w:rsid w:val="003728B9"/>
    <w:rsid w:val="003854DF"/>
    <w:rsid w:val="00386F2C"/>
    <w:rsid w:val="003948C9"/>
    <w:rsid w:val="003A5920"/>
    <w:rsid w:val="003A5B13"/>
    <w:rsid w:val="003D163D"/>
    <w:rsid w:val="003D72FE"/>
    <w:rsid w:val="003E3225"/>
    <w:rsid w:val="003E40F9"/>
    <w:rsid w:val="003F3E44"/>
    <w:rsid w:val="003F53E2"/>
    <w:rsid w:val="00400D63"/>
    <w:rsid w:val="004034BB"/>
    <w:rsid w:val="00403F37"/>
    <w:rsid w:val="00404BF2"/>
    <w:rsid w:val="00411F97"/>
    <w:rsid w:val="00414930"/>
    <w:rsid w:val="00415B8F"/>
    <w:rsid w:val="00416C58"/>
    <w:rsid w:val="00420E58"/>
    <w:rsid w:val="00431965"/>
    <w:rsid w:val="00440AC1"/>
    <w:rsid w:val="00445064"/>
    <w:rsid w:val="004643A3"/>
    <w:rsid w:val="00467E27"/>
    <w:rsid w:val="0047247D"/>
    <w:rsid w:val="0047314A"/>
    <w:rsid w:val="00474E79"/>
    <w:rsid w:val="004A052C"/>
    <w:rsid w:val="004A0A12"/>
    <w:rsid w:val="004A3D42"/>
    <w:rsid w:val="004A3FE2"/>
    <w:rsid w:val="004A4B57"/>
    <w:rsid w:val="004B6A4B"/>
    <w:rsid w:val="004D0156"/>
    <w:rsid w:val="004D10AE"/>
    <w:rsid w:val="004D7486"/>
    <w:rsid w:val="004D78DA"/>
    <w:rsid w:val="004F7522"/>
    <w:rsid w:val="00501440"/>
    <w:rsid w:val="00502954"/>
    <w:rsid w:val="00502F2A"/>
    <w:rsid w:val="005036CD"/>
    <w:rsid w:val="0050704E"/>
    <w:rsid w:val="0051072A"/>
    <w:rsid w:val="0051170F"/>
    <w:rsid w:val="005118E2"/>
    <w:rsid w:val="00514971"/>
    <w:rsid w:val="00514E54"/>
    <w:rsid w:val="0051561D"/>
    <w:rsid w:val="00520DCD"/>
    <w:rsid w:val="0053400D"/>
    <w:rsid w:val="00534654"/>
    <w:rsid w:val="00536850"/>
    <w:rsid w:val="00546792"/>
    <w:rsid w:val="005574D9"/>
    <w:rsid w:val="0056122B"/>
    <w:rsid w:val="00573CC0"/>
    <w:rsid w:val="00585D13"/>
    <w:rsid w:val="005863FF"/>
    <w:rsid w:val="0059796D"/>
    <w:rsid w:val="005A0395"/>
    <w:rsid w:val="005A08B0"/>
    <w:rsid w:val="005A0AFF"/>
    <w:rsid w:val="005B03DC"/>
    <w:rsid w:val="005B1AB9"/>
    <w:rsid w:val="005C3C53"/>
    <w:rsid w:val="005D61AB"/>
    <w:rsid w:val="005D6E98"/>
    <w:rsid w:val="005D71A9"/>
    <w:rsid w:val="005E144B"/>
    <w:rsid w:val="005F2930"/>
    <w:rsid w:val="005F5FB2"/>
    <w:rsid w:val="00601FF1"/>
    <w:rsid w:val="0061070A"/>
    <w:rsid w:val="00612C08"/>
    <w:rsid w:val="006352B9"/>
    <w:rsid w:val="00637342"/>
    <w:rsid w:val="00643DE5"/>
    <w:rsid w:val="00646F86"/>
    <w:rsid w:val="00654F8A"/>
    <w:rsid w:val="006629D4"/>
    <w:rsid w:val="00670AD6"/>
    <w:rsid w:val="00671E12"/>
    <w:rsid w:val="00673BB0"/>
    <w:rsid w:val="00674298"/>
    <w:rsid w:val="00675753"/>
    <w:rsid w:val="006760BB"/>
    <w:rsid w:val="00680C37"/>
    <w:rsid w:val="006879AA"/>
    <w:rsid w:val="00687AAA"/>
    <w:rsid w:val="00694A5E"/>
    <w:rsid w:val="00695A41"/>
    <w:rsid w:val="00696BAB"/>
    <w:rsid w:val="00697C50"/>
    <w:rsid w:val="006A5AA6"/>
    <w:rsid w:val="006B4DCA"/>
    <w:rsid w:val="006B7325"/>
    <w:rsid w:val="006C52AA"/>
    <w:rsid w:val="006C64E6"/>
    <w:rsid w:val="00702428"/>
    <w:rsid w:val="00704B6F"/>
    <w:rsid w:val="00716693"/>
    <w:rsid w:val="00716C3A"/>
    <w:rsid w:val="0072612D"/>
    <w:rsid w:val="00731307"/>
    <w:rsid w:val="00741EF6"/>
    <w:rsid w:val="00742B62"/>
    <w:rsid w:val="00745F8E"/>
    <w:rsid w:val="00754E1F"/>
    <w:rsid w:val="00765147"/>
    <w:rsid w:val="00770399"/>
    <w:rsid w:val="00772D75"/>
    <w:rsid w:val="00772EB0"/>
    <w:rsid w:val="007808E9"/>
    <w:rsid w:val="007900C3"/>
    <w:rsid w:val="00794A51"/>
    <w:rsid w:val="00796F96"/>
    <w:rsid w:val="007B3F46"/>
    <w:rsid w:val="007C29F7"/>
    <w:rsid w:val="007C75EA"/>
    <w:rsid w:val="007D0E53"/>
    <w:rsid w:val="007D14C9"/>
    <w:rsid w:val="007D25BF"/>
    <w:rsid w:val="007D2C8B"/>
    <w:rsid w:val="007D452D"/>
    <w:rsid w:val="007D5F3D"/>
    <w:rsid w:val="007D7A8A"/>
    <w:rsid w:val="007E07BD"/>
    <w:rsid w:val="007E7A43"/>
    <w:rsid w:val="007F4331"/>
    <w:rsid w:val="007F6EEF"/>
    <w:rsid w:val="00804430"/>
    <w:rsid w:val="00807198"/>
    <w:rsid w:val="008164EA"/>
    <w:rsid w:val="008216E2"/>
    <w:rsid w:val="008231FB"/>
    <w:rsid w:val="008248EF"/>
    <w:rsid w:val="00831C81"/>
    <w:rsid w:val="00837A39"/>
    <w:rsid w:val="00841C19"/>
    <w:rsid w:val="0085003E"/>
    <w:rsid w:val="0085084E"/>
    <w:rsid w:val="008574D7"/>
    <w:rsid w:val="0087035F"/>
    <w:rsid w:val="00870639"/>
    <w:rsid w:val="00874337"/>
    <w:rsid w:val="00874CBC"/>
    <w:rsid w:val="008772DD"/>
    <w:rsid w:val="008953B7"/>
    <w:rsid w:val="00895562"/>
    <w:rsid w:val="008A50A7"/>
    <w:rsid w:val="008A5E01"/>
    <w:rsid w:val="008B170D"/>
    <w:rsid w:val="008C6C95"/>
    <w:rsid w:val="008C77B8"/>
    <w:rsid w:val="008C7ED5"/>
    <w:rsid w:val="008D0DD5"/>
    <w:rsid w:val="008F6C9D"/>
    <w:rsid w:val="00902646"/>
    <w:rsid w:val="00903274"/>
    <w:rsid w:val="009060BB"/>
    <w:rsid w:val="0092536D"/>
    <w:rsid w:val="0093085B"/>
    <w:rsid w:val="00931A41"/>
    <w:rsid w:val="00935734"/>
    <w:rsid w:val="00941568"/>
    <w:rsid w:val="0094658B"/>
    <w:rsid w:val="0095495B"/>
    <w:rsid w:val="009600F1"/>
    <w:rsid w:val="00960936"/>
    <w:rsid w:val="00962D79"/>
    <w:rsid w:val="00970871"/>
    <w:rsid w:val="009773F8"/>
    <w:rsid w:val="00980DCA"/>
    <w:rsid w:val="00982427"/>
    <w:rsid w:val="009851A3"/>
    <w:rsid w:val="00985479"/>
    <w:rsid w:val="009A351B"/>
    <w:rsid w:val="009A4F6D"/>
    <w:rsid w:val="009B0D9B"/>
    <w:rsid w:val="009B4798"/>
    <w:rsid w:val="009C28E4"/>
    <w:rsid w:val="009C3461"/>
    <w:rsid w:val="009C7A6F"/>
    <w:rsid w:val="009D1125"/>
    <w:rsid w:val="009D500A"/>
    <w:rsid w:val="009E5BAA"/>
    <w:rsid w:val="009E75A6"/>
    <w:rsid w:val="009F0A59"/>
    <w:rsid w:val="00A00286"/>
    <w:rsid w:val="00A0321A"/>
    <w:rsid w:val="00A12377"/>
    <w:rsid w:val="00A210F7"/>
    <w:rsid w:val="00A32052"/>
    <w:rsid w:val="00A35CEC"/>
    <w:rsid w:val="00A35F9F"/>
    <w:rsid w:val="00A4238C"/>
    <w:rsid w:val="00A44E8D"/>
    <w:rsid w:val="00A50923"/>
    <w:rsid w:val="00A56D91"/>
    <w:rsid w:val="00A60029"/>
    <w:rsid w:val="00A62B03"/>
    <w:rsid w:val="00A6681F"/>
    <w:rsid w:val="00A66E2B"/>
    <w:rsid w:val="00A85ECB"/>
    <w:rsid w:val="00A94AB6"/>
    <w:rsid w:val="00A967FE"/>
    <w:rsid w:val="00A974FD"/>
    <w:rsid w:val="00AA1BB5"/>
    <w:rsid w:val="00AA5058"/>
    <w:rsid w:val="00AB21B6"/>
    <w:rsid w:val="00AB3EE8"/>
    <w:rsid w:val="00AB7E65"/>
    <w:rsid w:val="00AC4ACE"/>
    <w:rsid w:val="00AC6798"/>
    <w:rsid w:val="00AD6149"/>
    <w:rsid w:val="00AE2149"/>
    <w:rsid w:val="00AF0513"/>
    <w:rsid w:val="00B00AC8"/>
    <w:rsid w:val="00B021AA"/>
    <w:rsid w:val="00B10AE1"/>
    <w:rsid w:val="00B12065"/>
    <w:rsid w:val="00B17318"/>
    <w:rsid w:val="00B17763"/>
    <w:rsid w:val="00B21EF4"/>
    <w:rsid w:val="00B24B60"/>
    <w:rsid w:val="00B303D8"/>
    <w:rsid w:val="00B32B1C"/>
    <w:rsid w:val="00B35002"/>
    <w:rsid w:val="00B36A73"/>
    <w:rsid w:val="00B43A88"/>
    <w:rsid w:val="00B51253"/>
    <w:rsid w:val="00B626E3"/>
    <w:rsid w:val="00B6520B"/>
    <w:rsid w:val="00B657C6"/>
    <w:rsid w:val="00B6684B"/>
    <w:rsid w:val="00B707BA"/>
    <w:rsid w:val="00B74A43"/>
    <w:rsid w:val="00B757BB"/>
    <w:rsid w:val="00B75C8F"/>
    <w:rsid w:val="00B836B7"/>
    <w:rsid w:val="00B9617C"/>
    <w:rsid w:val="00BA1C2A"/>
    <w:rsid w:val="00BA26FC"/>
    <w:rsid w:val="00BA27FE"/>
    <w:rsid w:val="00BA6C63"/>
    <w:rsid w:val="00BA783C"/>
    <w:rsid w:val="00BA7C0E"/>
    <w:rsid w:val="00BC66E5"/>
    <w:rsid w:val="00BC6EB9"/>
    <w:rsid w:val="00BC74C6"/>
    <w:rsid w:val="00BD10FB"/>
    <w:rsid w:val="00BD7BE5"/>
    <w:rsid w:val="00BE1308"/>
    <w:rsid w:val="00BE17FA"/>
    <w:rsid w:val="00C02B3A"/>
    <w:rsid w:val="00C06ECC"/>
    <w:rsid w:val="00C21424"/>
    <w:rsid w:val="00C22FC0"/>
    <w:rsid w:val="00C41F62"/>
    <w:rsid w:val="00C4687F"/>
    <w:rsid w:val="00C47F3A"/>
    <w:rsid w:val="00C52900"/>
    <w:rsid w:val="00C52D4F"/>
    <w:rsid w:val="00C64087"/>
    <w:rsid w:val="00C64A52"/>
    <w:rsid w:val="00C66550"/>
    <w:rsid w:val="00C7317B"/>
    <w:rsid w:val="00C74CB5"/>
    <w:rsid w:val="00C7536E"/>
    <w:rsid w:val="00C778F8"/>
    <w:rsid w:val="00C83CD8"/>
    <w:rsid w:val="00C84BA0"/>
    <w:rsid w:val="00C864B2"/>
    <w:rsid w:val="00C87058"/>
    <w:rsid w:val="00C92DA6"/>
    <w:rsid w:val="00CA13E7"/>
    <w:rsid w:val="00CA3765"/>
    <w:rsid w:val="00CB0CE4"/>
    <w:rsid w:val="00CB4BEC"/>
    <w:rsid w:val="00CB6A9E"/>
    <w:rsid w:val="00CC061E"/>
    <w:rsid w:val="00CD0759"/>
    <w:rsid w:val="00CD4274"/>
    <w:rsid w:val="00CD6C80"/>
    <w:rsid w:val="00CE1418"/>
    <w:rsid w:val="00D219CC"/>
    <w:rsid w:val="00D34679"/>
    <w:rsid w:val="00D411CA"/>
    <w:rsid w:val="00D41FF8"/>
    <w:rsid w:val="00D50262"/>
    <w:rsid w:val="00D5503C"/>
    <w:rsid w:val="00D575E8"/>
    <w:rsid w:val="00D702B9"/>
    <w:rsid w:val="00D73389"/>
    <w:rsid w:val="00D75CEC"/>
    <w:rsid w:val="00D80459"/>
    <w:rsid w:val="00DA6B76"/>
    <w:rsid w:val="00DB2CBD"/>
    <w:rsid w:val="00DB7F90"/>
    <w:rsid w:val="00DE7EEF"/>
    <w:rsid w:val="00DF0852"/>
    <w:rsid w:val="00DF11BA"/>
    <w:rsid w:val="00DF56DE"/>
    <w:rsid w:val="00DF75A3"/>
    <w:rsid w:val="00DF7D61"/>
    <w:rsid w:val="00E07037"/>
    <w:rsid w:val="00E13500"/>
    <w:rsid w:val="00E15BCC"/>
    <w:rsid w:val="00E16943"/>
    <w:rsid w:val="00E33DF1"/>
    <w:rsid w:val="00E41EE2"/>
    <w:rsid w:val="00E60B04"/>
    <w:rsid w:val="00E8686D"/>
    <w:rsid w:val="00E96308"/>
    <w:rsid w:val="00EA200C"/>
    <w:rsid w:val="00EB1290"/>
    <w:rsid w:val="00EB79B9"/>
    <w:rsid w:val="00EC6F73"/>
    <w:rsid w:val="00ED1123"/>
    <w:rsid w:val="00ED5C6C"/>
    <w:rsid w:val="00EE009E"/>
    <w:rsid w:val="00EE7427"/>
    <w:rsid w:val="00EF07FD"/>
    <w:rsid w:val="00EF25EA"/>
    <w:rsid w:val="00EF37DB"/>
    <w:rsid w:val="00EF7CEC"/>
    <w:rsid w:val="00F1459F"/>
    <w:rsid w:val="00F23D06"/>
    <w:rsid w:val="00F25AFE"/>
    <w:rsid w:val="00F26B56"/>
    <w:rsid w:val="00F2721A"/>
    <w:rsid w:val="00F363D9"/>
    <w:rsid w:val="00F4100A"/>
    <w:rsid w:val="00F42829"/>
    <w:rsid w:val="00F6463B"/>
    <w:rsid w:val="00F671DD"/>
    <w:rsid w:val="00F6774F"/>
    <w:rsid w:val="00F75816"/>
    <w:rsid w:val="00F8108B"/>
    <w:rsid w:val="00F818AE"/>
    <w:rsid w:val="00F838F4"/>
    <w:rsid w:val="00F8604B"/>
    <w:rsid w:val="00F86A06"/>
    <w:rsid w:val="00F86FF5"/>
    <w:rsid w:val="00F95C70"/>
    <w:rsid w:val="00F95F4B"/>
    <w:rsid w:val="00FA6443"/>
    <w:rsid w:val="00FB056C"/>
    <w:rsid w:val="00FB430B"/>
    <w:rsid w:val="00FC0655"/>
    <w:rsid w:val="00FD0BEB"/>
    <w:rsid w:val="00FD19A7"/>
    <w:rsid w:val="00FD3754"/>
    <w:rsid w:val="00FD425C"/>
    <w:rsid w:val="00FD5B84"/>
    <w:rsid w:val="00FE2652"/>
    <w:rsid w:val="00FE3BFE"/>
    <w:rsid w:val="00FF23CA"/>
    <w:rsid w:val="00FF60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E9251A"/>
  <w15:docId w15:val="{17DD8B1F-D7F0-4745-AB27-28993CD4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76926"/>
    <w:rPr>
      <w:rFonts w:ascii="Times New Roman" w:eastAsia="Times New Roman" w:hAnsi="Times New Roman" w:cs="Times New Roman"/>
    </w:rPr>
  </w:style>
  <w:style w:type="paragraph" w:styleId="Titolo1">
    <w:name w:val="heading 1"/>
    <w:basedOn w:val="Normale"/>
    <w:uiPriority w:val="1"/>
    <w:qFormat/>
    <w:rsid w:val="00276926"/>
    <w:pPr>
      <w:ind w:left="2587"/>
      <w:jc w:val="center"/>
      <w:outlineLvl w:val="0"/>
    </w:pPr>
    <w:rPr>
      <w:sz w:val="24"/>
      <w:szCs w:val="24"/>
    </w:rPr>
  </w:style>
  <w:style w:type="paragraph" w:styleId="Titolo2">
    <w:name w:val="heading 2"/>
    <w:basedOn w:val="Normale"/>
    <w:uiPriority w:val="1"/>
    <w:qFormat/>
    <w:rsid w:val="00276926"/>
    <w:pPr>
      <w:spacing w:before="1"/>
      <w:ind w:left="11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76926"/>
    <w:tblPr>
      <w:tblInd w:w="0" w:type="dxa"/>
      <w:tblCellMar>
        <w:top w:w="0" w:type="dxa"/>
        <w:left w:w="0" w:type="dxa"/>
        <w:bottom w:w="0" w:type="dxa"/>
        <w:right w:w="0" w:type="dxa"/>
      </w:tblCellMar>
    </w:tblPr>
  </w:style>
  <w:style w:type="paragraph" w:styleId="Corpotesto">
    <w:name w:val="Body Text"/>
    <w:basedOn w:val="Normale"/>
    <w:uiPriority w:val="1"/>
    <w:qFormat/>
    <w:rsid w:val="00276926"/>
    <w:pPr>
      <w:ind w:left="112"/>
    </w:pPr>
  </w:style>
  <w:style w:type="paragraph" w:styleId="Paragrafoelenco">
    <w:name w:val="List Paragraph"/>
    <w:basedOn w:val="Normale"/>
    <w:uiPriority w:val="1"/>
    <w:qFormat/>
    <w:rsid w:val="00276926"/>
    <w:pPr>
      <w:ind w:left="112"/>
      <w:jc w:val="both"/>
    </w:pPr>
  </w:style>
  <w:style w:type="paragraph" w:customStyle="1" w:styleId="TableParagraph">
    <w:name w:val="Table Paragraph"/>
    <w:basedOn w:val="Normale"/>
    <w:uiPriority w:val="1"/>
    <w:qFormat/>
    <w:rsid w:val="00276926"/>
  </w:style>
  <w:style w:type="table" w:styleId="Grigliatabella">
    <w:name w:val="Table Grid"/>
    <w:basedOn w:val="Tabellanormale"/>
    <w:uiPriority w:val="39"/>
    <w:rsid w:val="00B74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A3D42"/>
    <w:rPr>
      <w:color w:val="0000FF" w:themeColor="hyperlink"/>
      <w:u w:val="single"/>
    </w:rPr>
  </w:style>
  <w:style w:type="character" w:customStyle="1" w:styleId="Menzionenonrisolta1">
    <w:name w:val="Menzione non risolta1"/>
    <w:basedOn w:val="Carpredefinitoparagrafo"/>
    <w:uiPriority w:val="99"/>
    <w:semiHidden/>
    <w:unhideWhenUsed/>
    <w:rsid w:val="004A3D42"/>
    <w:rPr>
      <w:color w:val="808080"/>
      <w:shd w:val="clear" w:color="auto" w:fill="E6E6E6"/>
    </w:rPr>
  </w:style>
  <w:style w:type="paragraph" w:styleId="Testofumetto">
    <w:name w:val="Balloon Text"/>
    <w:basedOn w:val="Normale"/>
    <w:link w:val="TestofumettoCarattere"/>
    <w:uiPriority w:val="99"/>
    <w:semiHidden/>
    <w:unhideWhenUsed/>
    <w:rsid w:val="00C83C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CD8"/>
    <w:rPr>
      <w:rFonts w:ascii="Tahoma" w:eastAsia="Times New Roman" w:hAnsi="Tahoma" w:cs="Tahoma"/>
      <w:sz w:val="16"/>
      <w:szCs w:val="16"/>
    </w:rPr>
  </w:style>
  <w:style w:type="character" w:customStyle="1" w:styleId="UnresolvedMention">
    <w:name w:val="Unresolved Mention"/>
    <w:basedOn w:val="Carpredefinitoparagrafo"/>
    <w:uiPriority w:val="99"/>
    <w:semiHidden/>
    <w:unhideWhenUsed/>
    <w:rsid w:val="00EF25EA"/>
    <w:rPr>
      <w:color w:val="808080"/>
      <w:shd w:val="clear" w:color="auto" w:fill="E6E6E6"/>
    </w:rPr>
  </w:style>
  <w:style w:type="paragraph" w:styleId="Corpodeltesto3">
    <w:name w:val="Body Text 3"/>
    <w:basedOn w:val="Normale"/>
    <w:link w:val="Corpodeltesto3Carattere"/>
    <w:uiPriority w:val="99"/>
    <w:semiHidden/>
    <w:unhideWhenUsed/>
    <w:rsid w:val="0071669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16693"/>
    <w:rPr>
      <w:rFonts w:ascii="Times New Roman" w:eastAsia="Times New Roman" w:hAnsi="Times New Roman" w:cs="Times New Roman"/>
      <w:sz w:val="16"/>
      <w:szCs w:val="16"/>
    </w:rPr>
  </w:style>
  <w:style w:type="paragraph" w:customStyle="1" w:styleId="Default">
    <w:name w:val="Default"/>
    <w:rsid w:val="00297024"/>
    <w:pPr>
      <w:widowControl/>
      <w:adjustRightInd w:val="0"/>
    </w:pPr>
    <w:rPr>
      <w:rFonts w:ascii="Times New Roman" w:hAnsi="Times New Roman" w:cs="Times New Roman"/>
      <w:color w:val="000000"/>
      <w:sz w:val="24"/>
      <w:szCs w:val="24"/>
      <w:lang w:val="it-IT"/>
    </w:rPr>
  </w:style>
  <w:style w:type="paragraph" w:styleId="Titolo">
    <w:name w:val="Title"/>
    <w:basedOn w:val="Normale"/>
    <w:link w:val="TitoloCarattere"/>
    <w:qFormat/>
    <w:rsid w:val="00A94AB6"/>
    <w:pPr>
      <w:widowControl/>
      <w:autoSpaceDE/>
      <w:autoSpaceDN/>
      <w:jc w:val="center"/>
    </w:pPr>
    <w:rPr>
      <w:sz w:val="52"/>
      <w:szCs w:val="20"/>
      <w:lang w:val="it-IT" w:eastAsia="it-IT"/>
    </w:rPr>
  </w:style>
  <w:style w:type="character" w:customStyle="1" w:styleId="TitoloCarattere">
    <w:name w:val="Titolo Carattere"/>
    <w:basedOn w:val="Carpredefinitoparagrafo"/>
    <w:link w:val="Titolo"/>
    <w:rsid w:val="00A94AB6"/>
    <w:rPr>
      <w:rFonts w:ascii="Times New Roman" w:eastAsia="Times New Roman" w:hAnsi="Times New Roman" w:cs="Times New Roman"/>
      <w:sz w:val="52"/>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874">
      <w:bodyDiv w:val="1"/>
      <w:marLeft w:val="0"/>
      <w:marRight w:val="0"/>
      <w:marTop w:val="0"/>
      <w:marBottom w:val="0"/>
      <w:divBdr>
        <w:top w:val="none" w:sz="0" w:space="0" w:color="auto"/>
        <w:left w:val="none" w:sz="0" w:space="0" w:color="auto"/>
        <w:bottom w:val="none" w:sz="0" w:space="0" w:color="auto"/>
        <w:right w:val="none" w:sz="0" w:space="0" w:color="auto"/>
      </w:divBdr>
    </w:div>
    <w:div w:id="67271419">
      <w:bodyDiv w:val="1"/>
      <w:marLeft w:val="0"/>
      <w:marRight w:val="0"/>
      <w:marTop w:val="0"/>
      <w:marBottom w:val="0"/>
      <w:divBdr>
        <w:top w:val="none" w:sz="0" w:space="0" w:color="auto"/>
        <w:left w:val="none" w:sz="0" w:space="0" w:color="auto"/>
        <w:bottom w:val="none" w:sz="0" w:space="0" w:color="auto"/>
        <w:right w:val="none" w:sz="0" w:space="0" w:color="auto"/>
      </w:divBdr>
    </w:div>
    <w:div w:id="143932232">
      <w:bodyDiv w:val="1"/>
      <w:marLeft w:val="0"/>
      <w:marRight w:val="0"/>
      <w:marTop w:val="0"/>
      <w:marBottom w:val="0"/>
      <w:divBdr>
        <w:top w:val="none" w:sz="0" w:space="0" w:color="auto"/>
        <w:left w:val="none" w:sz="0" w:space="0" w:color="auto"/>
        <w:bottom w:val="none" w:sz="0" w:space="0" w:color="auto"/>
        <w:right w:val="none" w:sz="0" w:space="0" w:color="auto"/>
      </w:divBdr>
    </w:div>
    <w:div w:id="196359654">
      <w:bodyDiv w:val="1"/>
      <w:marLeft w:val="0"/>
      <w:marRight w:val="0"/>
      <w:marTop w:val="0"/>
      <w:marBottom w:val="0"/>
      <w:divBdr>
        <w:top w:val="none" w:sz="0" w:space="0" w:color="auto"/>
        <w:left w:val="none" w:sz="0" w:space="0" w:color="auto"/>
        <w:bottom w:val="none" w:sz="0" w:space="0" w:color="auto"/>
        <w:right w:val="none" w:sz="0" w:space="0" w:color="auto"/>
      </w:divBdr>
    </w:div>
    <w:div w:id="695813349">
      <w:bodyDiv w:val="1"/>
      <w:marLeft w:val="0"/>
      <w:marRight w:val="0"/>
      <w:marTop w:val="0"/>
      <w:marBottom w:val="0"/>
      <w:divBdr>
        <w:top w:val="none" w:sz="0" w:space="0" w:color="auto"/>
        <w:left w:val="none" w:sz="0" w:space="0" w:color="auto"/>
        <w:bottom w:val="none" w:sz="0" w:space="0" w:color="auto"/>
        <w:right w:val="none" w:sz="0" w:space="0" w:color="auto"/>
      </w:divBdr>
    </w:div>
    <w:div w:id="781387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useppe.montemurro@rete.basilicat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allicchio@pec.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comunegallicchio@pec.it" TargetMode="External"/><Relationship Id="rId4" Type="http://schemas.openxmlformats.org/officeDocument/2006/relationships/settings" Target="settings.xml"/><Relationship Id="rId9" Type="http://schemas.openxmlformats.org/officeDocument/2006/relationships/hyperlink" Target="http://www.comune.galicchio.pz.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D3278-3ECC-4E6A-8991-08DD845C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1548</Words>
  <Characters>8830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deangelis giancarlo</dc:creator>
  <cp:lastModifiedBy>GAETANO PANDOLFI</cp:lastModifiedBy>
  <cp:revision>4</cp:revision>
  <cp:lastPrinted>2019-03-07T17:12:00Z</cp:lastPrinted>
  <dcterms:created xsi:type="dcterms:W3CDTF">2019-09-27T14:57:00Z</dcterms:created>
  <dcterms:modified xsi:type="dcterms:W3CDTF">2021-01-08T16:59:00Z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2017-10-23T00:00:00Z</vt:filetime>
  </property>
  <property fmtid="{D5CDD505-2E9C-101B-9397-08002B2CF9AE}" pid="3" name="Creator">
    <vt:lpwstr>PDF24 Creator</vt:lpwstr>
  </property>
  <property fmtid="{D5CDD505-2E9C-101B-9397-08002B2CF9AE}" pid="4" name="LastSaved">
    <vt:filetime>2017-11-13T00:00:00Z</vt:filetime>
  </property>
</Properties>
</file>